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8749BE" w14:textId="0E60E89B" w:rsidR="00C1508F" w:rsidRDefault="00504BC2" w:rsidP="00C1508F">
      <w:pPr>
        <w:spacing w:after="0" w:line="360" w:lineRule="auto"/>
        <w:jc w:val="center"/>
        <w:rPr>
          <w:rFonts w:ascii="Cambria" w:eastAsia="Cambria" w:hAnsi="Cambria" w:cs="Cambria"/>
          <w:b/>
          <w:sz w:val="32"/>
          <w:szCs w:val="32"/>
        </w:rPr>
      </w:pPr>
      <w:r>
        <w:rPr>
          <w:rFonts w:ascii="Cambria" w:eastAsia="Cambria" w:hAnsi="Cambria" w:cs="Cambria"/>
          <w:b/>
          <w:sz w:val="16"/>
          <w:szCs w:val="16"/>
        </w:rPr>
        <w:br/>
      </w:r>
      <w:r w:rsidR="00C1508F">
        <w:rPr>
          <w:rFonts w:ascii="Cambria" w:eastAsia="Cambria" w:hAnsi="Cambria" w:cs="Cambria"/>
          <w:b/>
          <w:noProof/>
          <w:sz w:val="36"/>
          <w:szCs w:val="36"/>
        </w:rPr>
        <w:drawing>
          <wp:inline distT="0" distB="0" distL="0" distR="0" wp14:anchorId="470E130F" wp14:editId="01FE11D3">
            <wp:extent cx="928688" cy="1272942"/>
            <wp:effectExtent l="0" t="0" r="0" b="0"/>
            <wp:docPr id="3" name="image2.jpg" descr="H:\Academic\TSA\Website\Logo Files\400dpiLogoCropped.jpg"/>
            <wp:cNvGraphicFramePr/>
            <a:graphic xmlns:a="http://schemas.openxmlformats.org/drawingml/2006/main">
              <a:graphicData uri="http://schemas.openxmlformats.org/drawingml/2006/picture">
                <pic:pic xmlns:pic="http://schemas.openxmlformats.org/drawingml/2006/picture">
                  <pic:nvPicPr>
                    <pic:cNvPr id="0" name="image2.jpg" descr="H:\Academic\TSA\Website\Logo Files\400dpiLogoCropped.jpg"/>
                    <pic:cNvPicPr preferRelativeResize="0"/>
                  </pic:nvPicPr>
                  <pic:blipFill>
                    <a:blip r:embed="rId7"/>
                    <a:srcRect/>
                    <a:stretch>
                      <a:fillRect/>
                    </a:stretch>
                  </pic:blipFill>
                  <pic:spPr>
                    <a:xfrm>
                      <a:off x="0" y="0"/>
                      <a:ext cx="928688" cy="1272942"/>
                    </a:xfrm>
                    <a:prstGeom prst="rect">
                      <a:avLst/>
                    </a:prstGeom>
                    <a:ln/>
                  </pic:spPr>
                </pic:pic>
              </a:graphicData>
            </a:graphic>
          </wp:inline>
        </w:drawing>
      </w:r>
    </w:p>
    <w:p w14:paraId="2CED3767" w14:textId="558563C3" w:rsidR="004A27CD" w:rsidRDefault="00504BC2">
      <w:pPr>
        <w:spacing w:after="0" w:line="360" w:lineRule="auto"/>
        <w:jc w:val="center"/>
        <w:rPr>
          <w:rFonts w:ascii="Cambria" w:eastAsia="Cambria" w:hAnsi="Cambria" w:cs="Cambria"/>
          <w:b/>
          <w:sz w:val="24"/>
          <w:szCs w:val="24"/>
        </w:rPr>
      </w:pPr>
      <w:r>
        <w:rPr>
          <w:rFonts w:ascii="Cambria" w:eastAsia="Cambria" w:hAnsi="Cambria" w:cs="Cambria"/>
          <w:b/>
          <w:sz w:val="32"/>
          <w:szCs w:val="32"/>
        </w:rPr>
        <w:t>Transatlantic Studies Association</w:t>
      </w:r>
      <w:r>
        <w:rPr>
          <w:rFonts w:ascii="Cambria" w:eastAsia="Cambria" w:hAnsi="Cambria" w:cs="Cambria"/>
          <w:b/>
          <w:sz w:val="32"/>
          <w:szCs w:val="32"/>
        </w:rPr>
        <w:br/>
      </w:r>
      <w:r>
        <w:rPr>
          <w:rFonts w:ascii="Cambria" w:eastAsia="Cambria" w:hAnsi="Cambria" w:cs="Cambria"/>
          <w:b/>
          <w:sz w:val="24"/>
          <w:szCs w:val="24"/>
        </w:rPr>
        <w:t>19th Annual Conference</w:t>
      </w:r>
      <w:r>
        <w:rPr>
          <w:rFonts w:ascii="Cambria" w:eastAsia="Cambria" w:hAnsi="Cambria" w:cs="Cambria"/>
          <w:b/>
          <w:sz w:val="24"/>
          <w:szCs w:val="24"/>
        </w:rPr>
        <w:br/>
        <w:t>Centre for International Studies, ISCTE-IUL, Lisbon</w:t>
      </w:r>
      <w:r>
        <w:rPr>
          <w:rFonts w:ascii="Cambria" w:eastAsia="Cambria" w:hAnsi="Cambria" w:cs="Cambria"/>
          <w:b/>
          <w:sz w:val="24"/>
          <w:szCs w:val="24"/>
        </w:rPr>
        <w:br/>
      </w:r>
      <w:r w:rsidR="00E94946">
        <w:rPr>
          <w:rFonts w:ascii="Cambria" w:eastAsia="Cambria" w:hAnsi="Cambria" w:cs="Cambria"/>
          <w:b/>
          <w:sz w:val="24"/>
          <w:szCs w:val="24"/>
        </w:rPr>
        <w:t>5-7</w:t>
      </w:r>
      <w:r>
        <w:rPr>
          <w:rFonts w:ascii="Cambria" w:eastAsia="Cambria" w:hAnsi="Cambria" w:cs="Cambria"/>
          <w:b/>
          <w:sz w:val="24"/>
          <w:szCs w:val="24"/>
        </w:rPr>
        <w:t xml:space="preserve"> July 202</w:t>
      </w:r>
      <w:r w:rsidR="00E94946">
        <w:rPr>
          <w:rFonts w:ascii="Cambria" w:eastAsia="Cambria" w:hAnsi="Cambria" w:cs="Cambria"/>
          <w:b/>
          <w:sz w:val="24"/>
          <w:szCs w:val="24"/>
        </w:rPr>
        <w:t>1</w:t>
      </w:r>
    </w:p>
    <w:p w14:paraId="237329BC" w14:textId="77777777" w:rsidR="004A27CD" w:rsidRDefault="00504BC2">
      <w:pPr>
        <w:spacing w:line="360" w:lineRule="auto"/>
        <w:jc w:val="center"/>
        <w:rPr>
          <w:rFonts w:ascii="Cambria" w:eastAsia="Cambria" w:hAnsi="Cambria" w:cs="Cambria"/>
          <w:b/>
          <w:sz w:val="16"/>
          <w:szCs w:val="16"/>
        </w:rPr>
      </w:pPr>
      <w:r>
        <w:rPr>
          <w:rFonts w:ascii="Cambria" w:eastAsia="Cambria" w:hAnsi="Cambria" w:cs="Cambria"/>
          <w:b/>
          <w:sz w:val="16"/>
          <w:szCs w:val="16"/>
        </w:rPr>
        <w:t>_________</w:t>
      </w:r>
    </w:p>
    <w:p w14:paraId="1414D76F" w14:textId="77777777" w:rsidR="004A27CD" w:rsidRDefault="00504BC2">
      <w:pPr>
        <w:spacing w:line="360" w:lineRule="auto"/>
        <w:jc w:val="center"/>
        <w:rPr>
          <w:rFonts w:ascii="Cambria" w:eastAsia="Cambria" w:hAnsi="Cambria" w:cs="Cambria"/>
          <w:b/>
          <w:color w:val="0B5394"/>
          <w:sz w:val="24"/>
          <w:szCs w:val="24"/>
        </w:rPr>
      </w:pPr>
      <w:r>
        <w:rPr>
          <w:rFonts w:ascii="Cambria" w:eastAsia="Cambria" w:hAnsi="Cambria" w:cs="Cambria"/>
          <w:b/>
          <w:color w:val="0B5394"/>
          <w:sz w:val="24"/>
          <w:szCs w:val="24"/>
        </w:rPr>
        <w:t>Call for Papers</w:t>
      </w:r>
    </w:p>
    <w:p w14:paraId="7E997165" w14:textId="36AAB5D7" w:rsidR="004A27CD" w:rsidRDefault="00504BC2">
      <w:pPr>
        <w:jc w:val="center"/>
        <w:rPr>
          <w:rFonts w:ascii="Cambria" w:eastAsia="Cambria" w:hAnsi="Cambria" w:cs="Cambria"/>
          <w:b/>
          <w:color w:val="0B5394"/>
        </w:rPr>
      </w:pPr>
      <w:r>
        <w:rPr>
          <w:rFonts w:ascii="Cambria" w:eastAsia="Cambria" w:hAnsi="Cambria" w:cs="Cambria"/>
          <w:b/>
          <w:sz w:val="24"/>
          <w:szCs w:val="24"/>
        </w:rPr>
        <w:t>Submissions are invited for the 202</w:t>
      </w:r>
      <w:r w:rsidR="00E94946">
        <w:rPr>
          <w:rFonts w:ascii="Cambria" w:eastAsia="Cambria" w:hAnsi="Cambria" w:cs="Cambria"/>
          <w:b/>
          <w:sz w:val="24"/>
          <w:szCs w:val="24"/>
        </w:rPr>
        <w:t>1</w:t>
      </w:r>
      <w:r>
        <w:rPr>
          <w:rFonts w:ascii="Cambria" w:eastAsia="Cambria" w:hAnsi="Cambria" w:cs="Cambria"/>
          <w:b/>
          <w:sz w:val="24"/>
          <w:szCs w:val="24"/>
        </w:rPr>
        <w:t xml:space="preserve"> Annual Conference</w:t>
      </w:r>
      <w:r>
        <w:rPr>
          <w:rFonts w:ascii="Cambria" w:eastAsia="Cambria" w:hAnsi="Cambria" w:cs="Cambria"/>
          <w:b/>
          <w:color w:val="0B5394"/>
          <w:sz w:val="24"/>
          <w:szCs w:val="24"/>
        </w:rPr>
        <w:br/>
      </w:r>
      <w:r>
        <w:rPr>
          <w:rFonts w:ascii="Cambria" w:eastAsia="Cambria" w:hAnsi="Cambria" w:cs="Cambria"/>
          <w:sz w:val="10"/>
          <w:szCs w:val="10"/>
        </w:rPr>
        <w:br/>
      </w:r>
      <w:r>
        <w:rPr>
          <w:rFonts w:ascii="Cambria" w:eastAsia="Cambria" w:hAnsi="Cambria" w:cs="Cambria"/>
          <w:sz w:val="10"/>
          <w:szCs w:val="10"/>
        </w:rPr>
        <w:br/>
      </w:r>
      <w:r>
        <w:rPr>
          <w:rFonts w:ascii="Cambria" w:eastAsia="Cambria" w:hAnsi="Cambria" w:cs="Cambria"/>
          <w:b/>
          <w:color w:val="0B5394"/>
        </w:rPr>
        <w:t>KEYNOTE LECTURES</w:t>
      </w:r>
    </w:p>
    <w:p w14:paraId="5FA0391C" w14:textId="77777777" w:rsidR="004A27CD" w:rsidRDefault="00504BC2">
      <w:pPr>
        <w:spacing w:line="240" w:lineRule="auto"/>
        <w:jc w:val="center"/>
        <w:rPr>
          <w:rFonts w:ascii="Cambria" w:eastAsia="Cambria" w:hAnsi="Cambria" w:cs="Cambria"/>
          <w:b/>
          <w:sz w:val="24"/>
          <w:szCs w:val="24"/>
        </w:rPr>
      </w:pPr>
      <w:r>
        <w:rPr>
          <w:rFonts w:ascii="Cambria" w:eastAsia="Cambria" w:hAnsi="Cambria" w:cs="Cambria"/>
          <w:b/>
          <w:sz w:val="24"/>
          <w:szCs w:val="24"/>
        </w:rPr>
        <w:t>Professor Andrew Moravcsik (Princeton University)</w:t>
      </w:r>
    </w:p>
    <w:p w14:paraId="20BBC61C" w14:textId="77777777" w:rsidR="004A27CD" w:rsidRDefault="00504BC2">
      <w:pPr>
        <w:spacing w:line="240" w:lineRule="auto"/>
        <w:jc w:val="center"/>
        <w:rPr>
          <w:rFonts w:ascii="Cambria" w:eastAsia="Cambria" w:hAnsi="Cambria" w:cs="Cambria"/>
          <w:i/>
        </w:rPr>
      </w:pPr>
      <w:r>
        <w:rPr>
          <w:rFonts w:ascii="Cambria" w:eastAsia="Cambria" w:hAnsi="Cambria" w:cs="Cambria"/>
          <w:i/>
        </w:rPr>
        <w:t>“Why meeting NATO’s 2% target would make Europe (and the West) less secure”</w:t>
      </w:r>
    </w:p>
    <w:p w14:paraId="5EABD8F7" w14:textId="77777777" w:rsidR="004A27CD" w:rsidRDefault="00504BC2">
      <w:pPr>
        <w:spacing w:line="240" w:lineRule="auto"/>
        <w:jc w:val="center"/>
        <w:rPr>
          <w:rFonts w:ascii="Cambria" w:eastAsia="Cambria" w:hAnsi="Cambria" w:cs="Cambria"/>
        </w:rPr>
      </w:pPr>
      <w:r>
        <w:rPr>
          <w:rFonts w:ascii="Cambria" w:eastAsia="Cambria" w:hAnsi="Cambria" w:cs="Cambria"/>
        </w:rPr>
        <w:t>AND</w:t>
      </w:r>
    </w:p>
    <w:p w14:paraId="01AF6FCC" w14:textId="1831898D" w:rsidR="004A27CD" w:rsidRDefault="00504BC2">
      <w:pPr>
        <w:spacing w:line="240" w:lineRule="auto"/>
        <w:jc w:val="center"/>
        <w:rPr>
          <w:rFonts w:ascii="Cambria" w:eastAsia="Cambria" w:hAnsi="Cambria" w:cs="Cambria"/>
          <w:b/>
          <w:sz w:val="24"/>
          <w:szCs w:val="24"/>
        </w:rPr>
      </w:pPr>
      <w:r>
        <w:rPr>
          <w:rFonts w:ascii="Cambria" w:eastAsia="Cambria" w:hAnsi="Cambria" w:cs="Cambria"/>
          <w:b/>
          <w:sz w:val="24"/>
          <w:szCs w:val="24"/>
        </w:rPr>
        <w:t>Professor Anna Brickhouse (University of Virginia)</w:t>
      </w:r>
      <w:r>
        <w:rPr>
          <w:rFonts w:ascii="Cambria" w:eastAsia="Cambria" w:hAnsi="Cambria" w:cs="Cambria"/>
          <w:b/>
          <w:sz w:val="24"/>
          <w:szCs w:val="24"/>
        </w:rPr>
        <w:br/>
        <w:t>Mayflower Lecture</w:t>
      </w:r>
    </w:p>
    <w:p w14:paraId="4260A672" w14:textId="77777777" w:rsidR="004A27CD" w:rsidRDefault="00504BC2">
      <w:pPr>
        <w:spacing w:line="240" w:lineRule="auto"/>
        <w:jc w:val="center"/>
        <w:rPr>
          <w:rFonts w:ascii="Cambria" w:eastAsia="Cambria" w:hAnsi="Cambria" w:cs="Cambria"/>
        </w:rPr>
      </w:pPr>
      <w:r>
        <w:rPr>
          <w:rFonts w:ascii="Cambria" w:eastAsia="Cambria" w:hAnsi="Cambria" w:cs="Cambria"/>
          <w:i/>
          <w:color w:val="222222"/>
          <w:highlight w:val="white"/>
        </w:rPr>
        <w:t xml:space="preserve">   “From Lima to Lisbon: Earthquake History in the Making”</w:t>
      </w:r>
      <w:r>
        <w:rPr>
          <w:rFonts w:ascii="Cambria" w:eastAsia="Cambria" w:hAnsi="Cambria" w:cs="Cambria"/>
        </w:rPr>
        <w:tab/>
      </w:r>
    </w:p>
    <w:p w14:paraId="10DE4C3F" w14:textId="77777777" w:rsidR="004A27CD" w:rsidRDefault="00504BC2">
      <w:pPr>
        <w:spacing w:line="240" w:lineRule="auto"/>
        <w:jc w:val="center"/>
        <w:rPr>
          <w:rFonts w:ascii="Cambria" w:eastAsia="Cambria" w:hAnsi="Cambria" w:cs="Cambria"/>
        </w:rPr>
      </w:pPr>
      <w:r>
        <w:rPr>
          <w:rFonts w:ascii="Cambria" w:eastAsia="Cambria" w:hAnsi="Cambria" w:cs="Cambria"/>
        </w:rPr>
        <w:t>Co-sponsored by the University of Plymouth:</w:t>
      </w:r>
    </w:p>
    <w:p w14:paraId="3B1FB56C" w14:textId="09DF3C3A" w:rsidR="004A27CD" w:rsidRDefault="00504BC2">
      <w:pPr>
        <w:spacing w:line="240" w:lineRule="auto"/>
        <w:jc w:val="center"/>
        <w:rPr>
          <w:rFonts w:ascii="Cambria" w:eastAsia="Cambria" w:hAnsi="Cambria" w:cs="Cambria"/>
          <w:i/>
        </w:rPr>
      </w:pPr>
      <w:r>
        <w:rPr>
          <w:rFonts w:ascii="Cambria" w:eastAsia="Cambria" w:hAnsi="Cambria" w:cs="Cambria"/>
          <w:i/>
        </w:rPr>
        <w:t xml:space="preserve"> ‘Mayflower</w:t>
      </w:r>
      <w:r w:rsidR="00E94946">
        <w:rPr>
          <w:rFonts w:ascii="Cambria" w:eastAsia="Cambria" w:hAnsi="Cambria" w:cs="Cambria"/>
          <w:i/>
        </w:rPr>
        <w:t xml:space="preserve"> 400:</w:t>
      </w:r>
      <w:r>
        <w:rPr>
          <w:rFonts w:ascii="Cambria" w:eastAsia="Cambria" w:hAnsi="Cambria" w:cs="Cambria"/>
          <w:i/>
        </w:rPr>
        <w:t xml:space="preserve"> Atlantic Crossings’ </w:t>
      </w:r>
    </w:p>
    <w:p w14:paraId="5416321E" w14:textId="00483B05" w:rsidR="0097430E" w:rsidRDefault="0097430E" w:rsidP="0097430E">
      <w:pPr>
        <w:spacing w:line="240" w:lineRule="auto"/>
        <w:jc w:val="center"/>
        <w:rPr>
          <w:rFonts w:ascii="Cambria" w:eastAsia="Cambria" w:hAnsi="Cambria" w:cs="Cambria"/>
        </w:rPr>
      </w:pPr>
      <w:r>
        <w:rPr>
          <w:rFonts w:ascii="Cambria" w:eastAsia="Cambria" w:hAnsi="Cambria" w:cs="Cambria"/>
        </w:rPr>
        <w:t>AND</w:t>
      </w:r>
    </w:p>
    <w:p w14:paraId="293022BF" w14:textId="77777777" w:rsidR="0097430E" w:rsidRDefault="0097430E" w:rsidP="0097430E">
      <w:pPr>
        <w:spacing w:line="240" w:lineRule="auto"/>
        <w:jc w:val="center"/>
        <w:rPr>
          <w:rFonts w:ascii="Cambria" w:eastAsia="Cambria" w:hAnsi="Cambria" w:cs="Cambria"/>
          <w:b/>
        </w:rPr>
      </w:pPr>
      <w:r>
        <w:rPr>
          <w:rFonts w:ascii="Cambria" w:eastAsia="Cambria" w:hAnsi="Cambria" w:cs="Cambria"/>
          <w:b/>
        </w:rPr>
        <w:t>Dr Dan Plesch (SOAS, University of London)</w:t>
      </w:r>
    </w:p>
    <w:p w14:paraId="3D52B680" w14:textId="05F22C23" w:rsidR="0097430E" w:rsidRPr="0097430E" w:rsidRDefault="0097430E" w:rsidP="0097430E">
      <w:pPr>
        <w:spacing w:line="240" w:lineRule="auto"/>
        <w:jc w:val="center"/>
        <w:rPr>
          <w:rFonts w:asciiTheme="minorHAnsi" w:eastAsia="Cambria" w:hAnsiTheme="minorHAnsi" w:cs="Cambria"/>
          <w:i/>
        </w:rPr>
      </w:pPr>
      <w:r w:rsidRPr="0097430E">
        <w:rPr>
          <w:rFonts w:asciiTheme="minorHAnsi" w:eastAsia="Cambria" w:hAnsiTheme="minorHAnsi" w:cs="Cambria"/>
          <w:i/>
        </w:rPr>
        <w:t>“</w:t>
      </w:r>
      <w:r w:rsidRPr="0097430E">
        <w:rPr>
          <w:rFonts w:asciiTheme="minorHAnsi" w:hAnsiTheme="minorHAnsi"/>
          <w:i/>
        </w:rPr>
        <w:t>Twilight or New Dawn in Transatlantic Relations?”</w:t>
      </w:r>
    </w:p>
    <w:p w14:paraId="4A7FD457" w14:textId="77777777" w:rsidR="004A27CD" w:rsidRDefault="00504BC2">
      <w:pPr>
        <w:spacing w:line="240" w:lineRule="auto"/>
        <w:jc w:val="center"/>
        <w:rPr>
          <w:rFonts w:ascii="Cambria" w:eastAsia="Cambria" w:hAnsi="Cambria" w:cs="Cambria"/>
        </w:rPr>
      </w:pPr>
      <w:r>
        <w:rPr>
          <w:rFonts w:ascii="Cambria" w:eastAsia="Cambria" w:hAnsi="Cambria" w:cs="Cambria"/>
        </w:rPr>
        <w:t>PLUS</w:t>
      </w:r>
    </w:p>
    <w:p w14:paraId="2501DADC" w14:textId="77777777" w:rsidR="004A27CD" w:rsidRDefault="00504BC2">
      <w:pPr>
        <w:spacing w:line="240" w:lineRule="auto"/>
        <w:jc w:val="center"/>
        <w:rPr>
          <w:rFonts w:ascii="Cambria" w:eastAsia="Cambria" w:hAnsi="Cambria" w:cs="Cambria"/>
          <w:b/>
          <w:i/>
          <w:color w:val="0B5394"/>
        </w:rPr>
      </w:pPr>
      <w:r>
        <w:rPr>
          <w:rFonts w:ascii="Cambria" w:eastAsia="Cambria" w:hAnsi="Cambria" w:cs="Cambria"/>
          <w:b/>
          <w:color w:val="0B5394"/>
        </w:rPr>
        <w:t>A Roundtable discussion on</w:t>
      </w:r>
      <w:r>
        <w:rPr>
          <w:rFonts w:ascii="Cambria" w:eastAsia="Cambria" w:hAnsi="Cambria" w:cs="Cambria"/>
          <w:i/>
          <w:color w:val="0B5394"/>
        </w:rPr>
        <w:t>:</w:t>
      </w:r>
    </w:p>
    <w:p w14:paraId="5335E7D0" w14:textId="77777777" w:rsidR="004A27CD" w:rsidRDefault="00504BC2">
      <w:pPr>
        <w:spacing w:line="240" w:lineRule="auto"/>
        <w:jc w:val="center"/>
        <w:rPr>
          <w:rFonts w:ascii="Cambria" w:eastAsia="Cambria" w:hAnsi="Cambria" w:cs="Cambria"/>
        </w:rPr>
      </w:pPr>
      <w:r>
        <w:rPr>
          <w:rFonts w:ascii="Cambria" w:eastAsia="Cambria" w:hAnsi="Cambria" w:cs="Cambria"/>
          <w:b/>
          <w:sz w:val="24"/>
          <w:szCs w:val="24"/>
        </w:rPr>
        <w:t>Southern Transatlantic Connections and the Cold War</w:t>
      </w:r>
      <w:r>
        <w:rPr>
          <w:rFonts w:ascii="Cambria" w:eastAsia="Cambria" w:hAnsi="Cambria" w:cs="Cambria"/>
          <w:i/>
          <w:sz w:val="10"/>
          <w:szCs w:val="10"/>
        </w:rPr>
        <w:br/>
      </w:r>
      <w:r>
        <w:rPr>
          <w:rFonts w:ascii="Cambria" w:eastAsia="Cambria" w:hAnsi="Cambria" w:cs="Cambria"/>
          <w:i/>
          <w:sz w:val="10"/>
          <w:szCs w:val="10"/>
        </w:rPr>
        <w:br/>
      </w:r>
      <w:r>
        <w:rPr>
          <w:rFonts w:ascii="Cambria" w:eastAsia="Cambria" w:hAnsi="Cambria" w:cs="Cambria"/>
          <w:b/>
          <w:sz w:val="16"/>
          <w:szCs w:val="16"/>
        </w:rPr>
        <w:t>_________</w:t>
      </w:r>
    </w:p>
    <w:p w14:paraId="560AF1C0" w14:textId="77777777" w:rsidR="004A27CD" w:rsidRPr="00055481" w:rsidRDefault="00504BC2">
      <w:pPr>
        <w:jc w:val="both"/>
        <w:rPr>
          <w:rFonts w:ascii="Cambria" w:eastAsia="Cambria" w:hAnsi="Cambria" w:cs="Cambria"/>
        </w:rPr>
      </w:pPr>
      <w:r w:rsidRPr="00055481">
        <w:rPr>
          <w:rFonts w:ascii="Cambria" w:eastAsia="Cambria" w:hAnsi="Cambria" w:cs="Cambria"/>
        </w:rPr>
        <w:t>The TSA is a broad network of scholars who use the ‘transatlantic’ as a frame of reference for their work in a variety of disciplines, including (but not limited to): history, politics and international relations, and literary studies. All transatlantic-themed paper and panel proposals from these and related disciplines are welcome.</w:t>
      </w:r>
    </w:p>
    <w:p w14:paraId="7CE92EC2" w14:textId="21BA4A8C" w:rsidR="004A27CD" w:rsidRPr="00055481" w:rsidRDefault="00504BC2">
      <w:pPr>
        <w:jc w:val="both"/>
        <w:rPr>
          <w:rFonts w:ascii="Cambria" w:eastAsia="Cambria" w:hAnsi="Cambria" w:cs="Cambria"/>
        </w:rPr>
      </w:pPr>
      <w:r w:rsidRPr="00055481">
        <w:rPr>
          <w:rFonts w:ascii="Cambria" w:eastAsia="Cambria" w:hAnsi="Cambria" w:cs="Cambria"/>
        </w:rPr>
        <w:t xml:space="preserve">The conference is organised around a number of subject themes, each of which is convened by members of the conference programme committee. If you would like to discuss your paper or panel proposal prior to submission, please contact the </w:t>
      </w:r>
      <w:r w:rsidR="001C3238" w:rsidRPr="00055481">
        <w:rPr>
          <w:rFonts w:ascii="Cambria" w:eastAsia="Cambria" w:hAnsi="Cambria" w:cs="Cambria"/>
        </w:rPr>
        <w:t>relevant programme committee members</w:t>
      </w:r>
      <w:r w:rsidRPr="00055481">
        <w:rPr>
          <w:rFonts w:ascii="Cambria" w:eastAsia="Cambria" w:hAnsi="Cambria" w:cs="Cambria"/>
        </w:rPr>
        <w:t xml:space="preserve">. This year’s subject themes are:  </w:t>
      </w:r>
    </w:p>
    <w:p w14:paraId="18B3CAC8" w14:textId="35120B3C" w:rsidR="004A27CD" w:rsidRPr="00055481" w:rsidRDefault="00504BC2">
      <w:pPr>
        <w:numPr>
          <w:ilvl w:val="0"/>
          <w:numId w:val="3"/>
        </w:numPr>
        <w:spacing w:after="0" w:line="240" w:lineRule="auto"/>
        <w:rPr>
          <w:rFonts w:ascii="Cambria" w:eastAsia="Cambria" w:hAnsi="Cambria" w:cs="Cambria"/>
          <w:i/>
        </w:rPr>
      </w:pPr>
      <w:r w:rsidRPr="00055481">
        <w:rPr>
          <w:rFonts w:ascii="Cambria" w:eastAsia="Cambria" w:hAnsi="Cambria" w:cs="Cambria"/>
          <w:i/>
        </w:rPr>
        <w:lastRenderedPageBreak/>
        <w:t>Diplomatic and international history</w:t>
      </w:r>
      <w:r w:rsidRPr="00055481">
        <w:rPr>
          <w:rFonts w:ascii="Cambria" w:eastAsia="Cambria" w:hAnsi="Cambria" w:cs="Cambria"/>
          <w:i/>
        </w:rPr>
        <w:br/>
      </w:r>
      <w:r w:rsidRPr="00055481">
        <w:rPr>
          <w:rFonts w:ascii="Cambria" w:eastAsia="Cambria" w:hAnsi="Cambria" w:cs="Cambria"/>
        </w:rPr>
        <w:t xml:space="preserve">David Ryan, </w:t>
      </w:r>
      <w:hyperlink r:id="rId8" w:history="1">
        <w:r w:rsidR="00C1508F" w:rsidRPr="00055481">
          <w:rPr>
            <w:rStyle w:val="Hyperlink"/>
            <w:rFonts w:ascii="Cambria" w:eastAsia="Cambria" w:hAnsi="Cambria" w:cs="Cambria"/>
            <w:color w:val="auto"/>
          </w:rPr>
          <w:t>david.ryan@ucc.ie</w:t>
        </w:r>
      </w:hyperlink>
      <w:r w:rsidRPr="00055481">
        <w:rPr>
          <w:rFonts w:ascii="Cambria" w:eastAsia="Cambria" w:hAnsi="Cambria" w:cs="Cambria"/>
        </w:rPr>
        <w:t>,</w:t>
      </w:r>
      <w:r w:rsidR="00C1508F" w:rsidRPr="00055481">
        <w:rPr>
          <w:rFonts w:ascii="Cambria" w:eastAsia="Cambria" w:hAnsi="Cambria" w:cs="Cambria"/>
        </w:rPr>
        <w:t xml:space="preserve"> </w:t>
      </w:r>
      <w:r w:rsidRPr="00055481">
        <w:rPr>
          <w:rFonts w:ascii="Cambria" w:eastAsia="Cambria" w:hAnsi="Cambria" w:cs="Cambria"/>
        </w:rPr>
        <w:t xml:space="preserve">Chris Jespersen, </w:t>
      </w:r>
      <w:hyperlink r:id="rId9" w:history="1">
        <w:r w:rsidR="00C1508F" w:rsidRPr="00055481">
          <w:rPr>
            <w:rStyle w:val="Hyperlink"/>
            <w:rFonts w:ascii="Cambria" w:eastAsia="Cambria" w:hAnsi="Cambria" w:cs="Cambria"/>
            <w:color w:val="auto"/>
          </w:rPr>
          <w:t>christopher.jespersen@ung.edu</w:t>
        </w:r>
      </w:hyperlink>
      <w:r w:rsidR="00C1508F" w:rsidRPr="00055481">
        <w:rPr>
          <w:rFonts w:ascii="Cambria" w:eastAsia="Cambria" w:hAnsi="Cambria" w:cs="Cambria"/>
        </w:rPr>
        <w:t xml:space="preserve"> </w:t>
      </w:r>
    </w:p>
    <w:p w14:paraId="44770956" w14:textId="77777777" w:rsidR="004A27CD" w:rsidRPr="00055481" w:rsidRDefault="004A27CD">
      <w:pPr>
        <w:spacing w:after="0" w:line="240" w:lineRule="auto"/>
        <w:rPr>
          <w:rFonts w:ascii="Cambria" w:eastAsia="Cambria" w:hAnsi="Cambria" w:cs="Cambria"/>
          <w:i/>
        </w:rPr>
      </w:pPr>
    </w:p>
    <w:p w14:paraId="25AE084D" w14:textId="26E761F9" w:rsidR="004A27CD" w:rsidRPr="00055481" w:rsidRDefault="00504BC2">
      <w:pPr>
        <w:numPr>
          <w:ilvl w:val="0"/>
          <w:numId w:val="3"/>
        </w:numPr>
        <w:spacing w:after="0" w:line="240" w:lineRule="auto"/>
        <w:rPr>
          <w:rFonts w:ascii="Cambria" w:eastAsia="Cambria" w:hAnsi="Cambria" w:cs="Cambria"/>
          <w:i/>
        </w:rPr>
      </w:pPr>
      <w:r w:rsidRPr="00055481">
        <w:rPr>
          <w:rFonts w:ascii="Cambria" w:eastAsia="Cambria" w:hAnsi="Cambria" w:cs="Cambria"/>
          <w:i/>
        </w:rPr>
        <w:t>Political and intellectual history</w:t>
      </w:r>
      <w:r w:rsidRPr="00055481">
        <w:rPr>
          <w:rFonts w:ascii="Cambria" w:eastAsia="Cambria" w:hAnsi="Cambria" w:cs="Cambria"/>
        </w:rPr>
        <w:t xml:space="preserve"> </w:t>
      </w:r>
      <w:r w:rsidRPr="00055481">
        <w:rPr>
          <w:rFonts w:ascii="Cambria" w:eastAsia="Cambria" w:hAnsi="Cambria" w:cs="Cambria"/>
        </w:rPr>
        <w:br/>
        <w:t xml:space="preserve">Joe Renouard, </w:t>
      </w:r>
      <w:hyperlink r:id="rId10" w:history="1">
        <w:r w:rsidR="00C1508F" w:rsidRPr="00055481">
          <w:rPr>
            <w:rStyle w:val="Hyperlink"/>
            <w:rFonts w:ascii="Cambria" w:eastAsia="Cambria" w:hAnsi="Cambria" w:cs="Cambria"/>
            <w:color w:val="auto"/>
          </w:rPr>
          <w:t>jrenoua1@jhu.edu</w:t>
        </w:r>
      </w:hyperlink>
      <w:r w:rsidRPr="00055481">
        <w:rPr>
          <w:rFonts w:ascii="Cambria" w:eastAsia="Cambria" w:hAnsi="Cambria" w:cs="Cambria"/>
        </w:rPr>
        <w:t>,</w:t>
      </w:r>
      <w:r w:rsidR="00C1508F" w:rsidRPr="00055481">
        <w:rPr>
          <w:rFonts w:ascii="Cambria" w:eastAsia="Cambria" w:hAnsi="Cambria" w:cs="Cambria"/>
        </w:rPr>
        <w:t xml:space="preserve"> </w:t>
      </w:r>
      <w:r w:rsidRPr="00055481">
        <w:rPr>
          <w:rFonts w:ascii="Cambria" w:eastAsia="Cambria" w:hAnsi="Cambria" w:cs="Cambria"/>
        </w:rPr>
        <w:t xml:space="preserve">Ana Monica Fonseca, </w:t>
      </w:r>
      <w:hyperlink r:id="rId11" w:history="1">
        <w:r w:rsidR="00FA463B" w:rsidRPr="0075726C">
          <w:rPr>
            <w:rStyle w:val="Hyperlink"/>
            <w:rFonts w:ascii="Cambria" w:eastAsia="Cambria" w:hAnsi="Cambria" w:cs="Cambria"/>
            <w:color w:val="auto"/>
          </w:rPr>
          <w:t>ana_monica_fonseca@iscte-iul.pt</w:t>
        </w:r>
      </w:hyperlink>
      <w:r w:rsidR="00C1508F" w:rsidRPr="0075726C">
        <w:rPr>
          <w:rFonts w:ascii="Cambria" w:eastAsia="Cambria" w:hAnsi="Cambria" w:cs="Cambria"/>
        </w:rPr>
        <w:t xml:space="preserve">  </w:t>
      </w:r>
    </w:p>
    <w:p w14:paraId="20814692" w14:textId="77777777" w:rsidR="004A27CD" w:rsidRPr="00055481" w:rsidRDefault="004A27CD">
      <w:pPr>
        <w:spacing w:after="0" w:line="240" w:lineRule="auto"/>
        <w:rPr>
          <w:rFonts w:ascii="Cambria" w:eastAsia="Cambria" w:hAnsi="Cambria" w:cs="Cambria"/>
          <w:i/>
        </w:rPr>
      </w:pPr>
    </w:p>
    <w:p w14:paraId="1A7D054A" w14:textId="77777777" w:rsidR="004A27CD" w:rsidRPr="00055481" w:rsidRDefault="00504BC2">
      <w:pPr>
        <w:numPr>
          <w:ilvl w:val="0"/>
          <w:numId w:val="3"/>
        </w:numPr>
        <w:spacing w:after="0" w:line="240" w:lineRule="auto"/>
        <w:rPr>
          <w:rFonts w:ascii="Cambria" w:eastAsia="Cambria" w:hAnsi="Cambria" w:cs="Cambria"/>
          <w:i/>
        </w:rPr>
      </w:pPr>
      <w:r w:rsidRPr="00055481">
        <w:rPr>
          <w:rFonts w:ascii="Cambria" w:eastAsia="Cambria" w:hAnsi="Cambria" w:cs="Cambria"/>
          <w:i/>
        </w:rPr>
        <w:t>Social, cultural and religious history</w:t>
      </w:r>
    </w:p>
    <w:p w14:paraId="4940AED7" w14:textId="62BB0EB7" w:rsidR="004A27CD" w:rsidRPr="00055481" w:rsidRDefault="00504BC2">
      <w:pPr>
        <w:spacing w:after="0" w:line="240" w:lineRule="auto"/>
        <w:ind w:left="720"/>
        <w:rPr>
          <w:rFonts w:ascii="Cambria" w:eastAsia="Cambria" w:hAnsi="Cambria" w:cs="Cambria"/>
        </w:rPr>
      </w:pPr>
      <w:r w:rsidRPr="00055481">
        <w:rPr>
          <w:rFonts w:ascii="Cambria" w:eastAsia="Cambria" w:hAnsi="Cambria" w:cs="Cambria"/>
        </w:rPr>
        <w:t xml:space="preserve">Kristin Cook, </w:t>
      </w:r>
      <w:hyperlink r:id="rId12" w:history="1">
        <w:r w:rsidR="00C1508F" w:rsidRPr="00055481">
          <w:rPr>
            <w:rStyle w:val="Hyperlink"/>
            <w:rFonts w:ascii="Cambria" w:eastAsia="Cambria" w:hAnsi="Cambria" w:cs="Cambria"/>
            <w:color w:val="auto"/>
          </w:rPr>
          <w:t>kc31@soas.ac.uk</w:t>
        </w:r>
      </w:hyperlink>
      <w:r w:rsidRPr="00055481">
        <w:rPr>
          <w:rFonts w:ascii="Cambria" w:eastAsia="Cambria" w:hAnsi="Cambria" w:cs="Cambria"/>
        </w:rPr>
        <w:t>,</w:t>
      </w:r>
      <w:r w:rsidR="00C1508F" w:rsidRPr="00055481">
        <w:rPr>
          <w:rFonts w:ascii="Cambria" w:eastAsia="Cambria" w:hAnsi="Cambria" w:cs="Cambria"/>
        </w:rPr>
        <w:t xml:space="preserve"> </w:t>
      </w:r>
      <w:r w:rsidRPr="00055481">
        <w:rPr>
          <w:rFonts w:ascii="Cambria" w:eastAsia="Cambria" w:hAnsi="Cambria" w:cs="Cambria"/>
        </w:rPr>
        <w:t xml:space="preserve">Constance Post, </w:t>
      </w:r>
      <w:hyperlink r:id="rId13" w:history="1">
        <w:r w:rsidR="00C1508F" w:rsidRPr="00055481">
          <w:rPr>
            <w:rStyle w:val="Hyperlink"/>
            <w:rFonts w:ascii="Cambria" w:eastAsia="Cambria" w:hAnsi="Cambria" w:cs="Cambria"/>
            <w:color w:val="auto"/>
          </w:rPr>
          <w:t>cjpost@iastate.edu</w:t>
        </w:r>
      </w:hyperlink>
      <w:r w:rsidR="00C1508F" w:rsidRPr="00055481">
        <w:rPr>
          <w:rFonts w:ascii="Cambria" w:eastAsia="Cambria" w:hAnsi="Cambria" w:cs="Cambria"/>
        </w:rPr>
        <w:t xml:space="preserve"> </w:t>
      </w:r>
    </w:p>
    <w:p w14:paraId="51804878" w14:textId="77777777" w:rsidR="004A27CD" w:rsidRPr="00055481" w:rsidRDefault="004A27CD">
      <w:pPr>
        <w:spacing w:after="0" w:line="240" w:lineRule="auto"/>
        <w:rPr>
          <w:rFonts w:ascii="Cambria" w:eastAsia="Cambria" w:hAnsi="Cambria" w:cs="Cambria"/>
          <w:i/>
        </w:rPr>
      </w:pPr>
    </w:p>
    <w:p w14:paraId="4168FFAE" w14:textId="77777777" w:rsidR="004A27CD" w:rsidRPr="00055481" w:rsidRDefault="00504BC2">
      <w:pPr>
        <w:numPr>
          <w:ilvl w:val="0"/>
          <w:numId w:val="3"/>
        </w:numPr>
        <w:spacing w:after="0" w:line="240" w:lineRule="auto"/>
        <w:rPr>
          <w:rFonts w:ascii="Cambria" w:eastAsia="Cambria" w:hAnsi="Cambria" w:cs="Cambria"/>
          <w:i/>
        </w:rPr>
      </w:pPr>
      <w:r w:rsidRPr="00055481">
        <w:rPr>
          <w:rFonts w:ascii="Cambria" w:eastAsia="Cambria" w:hAnsi="Cambria" w:cs="Cambria"/>
          <w:i/>
        </w:rPr>
        <w:t>International Relations and Security Studies</w:t>
      </w:r>
    </w:p>
    <w:p w14:paraId="7425991D" w14:textId="540F1F04" w:rsidR="004A27CD" w:rsidRPr="00055481" w:rsidRDefault="00504BC2">
      <w:pPr>
        <w:spacing w:after="0" w:line="240" w:lineRule="auto"/>
        <w:ind w:left="720"/>
        <w:rPr>
          <w:rFonts w:ascii="Cambria" w:eastAsia="Cambria" w:hAnsi="Cambria" w:cs="Cambria"/>
          <w:i/>
        </w:rPr>
      </w:pPr>
      <w:r w:rsidRPr="00055481">
        <w:rPr>
          <w:rFonts w:ascii="Cambria" w:eastAsia="Cambria" w:hAnsi="Cambria" w:cs="Cambria"/>
        </w:rPr>
        <w:t xml:space="preserve">Luís Rodrigues, </w:t>
      </w:r>
      <w:hyperlink r:id="rId14" w:history="1">
        <w:r w:rsidR="00C1508F" w:rsidRPr="00055481">
          <w:rPr>
            <w:rStyle w:val="Hyperlink"/>
            <w:rFonts w:ascii="Cambria" w:eastAsia="Cambria" w:hAnsi="Cambria" w:cs="Cambria"/>
            <w:color w:val="auto"/>
          </w:rPr>
          <w:t>luis.rodrigues@iscte-iul.pt</w:t>
        </w:r>
      </w:hyperlink>
      <w:r w:rsidRPr="00055481">
        <w:rPr>
          <w:rFonts w:ascii="Cambria" w:eastAsia="Cambria" w:hAnsi="Cambria" w:cs="Cambria"/>
        </w:rPr>
        <w:t>,</w:t>
      </w:r>
      <w:r w:rsidR="00C1508F" w:rsidRPr="00055481">
        <w:rPr>
          <w:rFonts w:ascii="Cambria" w:eastAsia="Cambria" w:hAnsi="Cambria" w:cs="Cambria"/>
        </w:rPr>
        <w:t xml:space="preserve"> </w:t>
      </w:r>
      <w:r w:rsidR="0016504F" w:rsidRPr="00055481">
        <w:rPr>
          <w:rFonts w:ascii="Cambria" w:eastAsia="Cambria" w:hAnsi="Cambria" w:cs="Cambria"/>
        </w:rPr>
        <w:t>Joe</w:t>
      </w:r>
      <w:r w:rsidRPr="00055481">
        <w:rPr>
          <w:rFonts w:ascii="Cambria" w:eastAsia="Cambria" w:hAnsi="Cambria" w:cs="Cambria"/>
        </w:rPr>
        <w:t xml:space="preserve"> Renouard, </w:t>
      </w:r>
      <w:hyperlink r:id="rId15" w:history="1">
        <w:r w:rsidR="00C1508F" w:rsidRPr="00055481">
          <w:rPr>
            <w:rStyle w:val="Hyperlink"/>
            <w:rFonts w:ascii="Cambria" w:eastAsia="Cambria" w:hAnsi="Cambria" w:cs="Cambria"/>
            <w:color w:val="auto"/>
          </w:rPr>
          <w:t>jrenoua1@jhu.edu</w:t>
        </w:r>
      </w:hyperlink>
      <w:r w:rsidR="00C1508F" w:rsidRPr="00055481">
        <w:rPr>
          <w:rFonts w:ascii="Cambria" w:eastAsia="Cambria" w:hAnsi="Cambria" w:cs="Cambria"/>
        </w:rPr>
        <w:t xml:space="preserve"> </w:t>
      </w:r>
      <w:r w:rsidRPr="00055481">
        <w:rPr>
          <w:rFonts w:ascii="Cambria" w:eastAsia="Cambria" w:hAnsi="Cambria" w:cs="Cambria"/>
        </w:rPr>
        <w:t xml:space="preserve"> </w:t>
      </w:r>
    </w:p>
    <w:p w14:paraId="616FE4BF" w14:textId="77777777" w:rsidR="004A27CD" w:rsidRPr="00055481" w:rsidRDefault="004A27CD">
      <w:pPr>
        <w:spacing w:after="0" w:line="240" w:lineRule="auto"/>
        <w:ind w:left="720"/>
        <w:rPr>
          <w:rFonts w:ascii="Cambria" w:eastAsia="Cambria" w:hAnsi="Cambria" w:cs="Cambria"/>
          <w:i/>
        </w:rPr>
      </w:pPr>
    </w:p>
    <w:p w14:paraId="1CA74CEE" w14:textId="05F04955" w:rsidR="004A27CD" w:rsidRPr="00055481" w:rsidRDefault="00504BC2">
      <w:pPr>
        <w:numPr>
          <w:ilvl w:val="0"/>
          <w:numId w:val="3"/>
        </w:numPr>
        <w:spacing w:after="0" w:line="240" w:lineRule="auto"/>
        <w:rPr>
          <w:rFonts w:ascii="Cambria" w:eastAsia="Cambria" w:hAnsi="Cambria" w:cs="Cambria"/>
          <w:i/>
        </w:rPr>
      </w:pPr>
      <w:r w:rsidRPr="00055481">
        <w:rPr>
          <w:rFonts w:ascii="Cambria" w:eastAsia="Cambria" w:hAnsi="Cambria" w:cs="Cambria"/>
          <w:i/>
        </w:rPr>
        <w:t>Literature, film, and theatre</w:t>
      </w:r>
      <w:r w:rsidRPr="00055481">
        <w:rPr>
          <w:rFonts w:ascii="Cambria" w:eastAsia="Cambria" w:hAnsi="Cambria" w:cs="Cambria"/>
        </w:rPr>
        <w:t xml:space="preserve"> </w:t>
      </w:r>
      <w:r w:rsidRPr="00055481">
        <w:rPr>
          <w:rFonts w:ascii="Cambria" w:eastAsia="Cambria" w:hAnsi="Cambria" w:cs="Cambria"/>
        </w:rPr>
        <w:br/>
        <w:t xml:space="preserve">Donna Gessell, </w:t>
      </w:r>
      <w:hyperlink r:id="rId16" w:history="1">
        <w:r w:rsidR="00C1508F" w:rsidRPr="00055481">
          <w:rPr>
            <w:rStyle w:val="Hyperlink"/>
            <w:rFonts w:ascii="Cambria" w:eastAsia="Cambria" w:hAnsi="Cambria" w:cs="Cambria"/>
            <w:color w:val="auto"/>
          </w:rPr>
          <w:t>donna.gessell@ung.edu</w:t>
        </w:r>
      </w:hyperlink>
      <w:r w:rsidRPr="00055481">
        <w:rPr>
          <w:rFonts w:ascii="Cambria" w:eastAsia="Cambria" w:hAnsi="Cambria" w:cs="Cambria"/>
        </w:rPr>
        <w:t>,</w:t>
      </w:r>
      <w:r w:rsidR="00C1508F" w:rsidRPr="00055481">
        <w:rPr>
          <w:rFonts w:ascii="Cambria" w:eastAsia="Cambria" w:hAnsi="Cambria" w:cs="Cambria"/>
        </w:rPr>
        <w:t xml:space="preserve"> </w:t>
      </w:r>
      <w:r w:rsidRPr="00055481">
        <w:rPr>
          <w:rFonts w:ascii="Cambria" w:eastAsia="Cambria" w:hAnsi="Cambria" w:cs="Cambria"/>
        </w:rPr>
        <w:t xml:space="preserve">Finn Pollard, </w:t>
      </w:r>
      <w:hyperlink r:id="rId17" w:history="1">
        <w:r w:rsidR="00C1508F" w:rsidRPr="00055481">
          <w:rPr>
            <w:rStyle w:val="Hyperlink"/>
            <w:rFonts w:ascii="Cambria" w:eastAsia="Cambria" w:hAnsi="Cambria" w:cs="Cambria"/>
            <w:color w:val="auto"/>
          </w:rPr>
          <w:t>fpollard@lincoln.ac.uk</w:t>
        </w:r>
      </w:hyperlink>
      <w:r w:rsidR="00C1508F" w:rsidRPr="00055481">
        <w:rPr>
          <w:rFonts w:ascii="Cambria" w:eastAsia="Cambria" w:hAnsi="Cambria" w:cs="Cambria"/>
        </w:rPr>
        <w:t xml:space="preserve"> </w:t>
      </w:r>
    </w:p>
    <w:p w14:paraId="593EFC42" w14:textId="77777777" w:rsidR="004A27CD" w:rsidRPr="00055481" w:rsidRDefault="004A27CD">
      <w:pPr>
        <w:spacing w:after="0" w:line="240" w:lineRule="auto"/>
        <w:rPr>
          <w:rFonts w:ascii="Cambria" w:eastAsia="Cambria" w:hAnsi="Cambria" w:cs="Cambria"/>
          <w:i/>
        </w:rPr>
      </w:pPr>
    </w:p>
    <w:p w14:paraId="606059D9" w14:textId="77777777" w:rsidR="004A27CD" w:rsidRPr="00055481" w:rsidRDefault="00504BC2">
      <w:pPr>
        <w:numPr>
          <w:ilvl w:val="0"/>
          <w:numId w:val="3"/>
        </w:numPr>
        <w:spacing w:after="0" w:line="240" w:lineRule="auto"/>
        <w:rPr>
          <w:rFonts w:ascii="Cambria" w:eastAsia="Cambria" w:hAnsi="Cambria" w:cs="Cambria"/>
          <w:i/>
        </w:rPr>
      </w:pPr>
      <w:r w:rsidRPr="00055481">
        <w:rPr>
          <w:rFonts w:ascii="Cambria" w:eastAsia="Cambria" w:hAnsi="Cambria" w:cs="Cambria"/>
          <w:i/>
        </w:rPr>
        <w:t>Business and finance</w:t>
      </w:r>
    </w:p>
    <w:p w14:paraId="6B63CCEB" w14:textId="4E0F58DA" w:rsidR="004A27CD" w:rsidRPr="00055481" w:rsidRDefault="00504BC2">
      <w:pPr>
        <w:spacing w:after="0" w:line="240" w:lineRule="auto"/>
        <w:ind w:left="720"/>
        <w:rPr>
          <w:rFonts w:ascii="Cambria" w:eastAsia="Cambria" w:hAnsi="Cambria" w:cs="Cambria"/>
        </w:rPr>
      </w:pPr>
      <w:r w:rsidRPr="00055481">
        <w:rPr>
          <w:rFonts w:ascii="Cambria" w:eastAsia="Cambria" w:hAnsi="Cambria" w:cs="Cambria"/>
        </w:rPr>
        <w:t>T</w:t>
      </w:r>
      <w:r w:rsidR="00C53177" w:rsidRPr="00055481">
        <w:rPr>
          <w:rFonts w:ascii="Cambria" w:eastAsia="Cambria" w:hAnsi="Cambria" w:cs="Cambria"/>
        </w:rPr>
        <w:t>h</w:t>
      </w:r>
      <w:r w:rsidRPr="00055481">
        <w:rPr>
          <w:rFonts w:ascii="Cambria" w:eastAsia="Cambria" w:hAnsi="Cambria" w:cs="Cambria"/>
        </w:rPr>
        <w:t>om</w:t>
      </w:r>
      <w:r w:rsidR="00C53177" w:rsidRPr="00055481">
        <w:rPr>
          <w:rFonts w:ascii="Cambria" w:eastAsia="Cambria" w:hAnsi="Cambria" w:cs="Cambria"/>
        </w:rPr>
        <w:t>as</w:t>
      </w:r>
      <w:r w:rsidRPr="00055481">
        <w:rPr>
          <w:rFonts w:ascii="Cambria" w:eastAsia="Cambria" w:hAnsi="Cambria" w:cs="Cambria"/>
        </w:rPr>
        <w:t xml:space="preserve"> Mills, </w:t>
      </w:r>
      <w:hyperlink r:id="rId18" w:history="1">
        <w:r w:rsidR="00C1508F" w:rsidRPr="00055481">
          <w:rPr>
            <w:rStyle w:val="Hyperlink"/>
            <w:rFonts w:ascii="Cambria" w:eastAsia="Cambria" w:hAnsi="Cambria" w:cs="Cambria"/>
            <w:color w:val="auto"/>
          </w:rPr>
          <w:t>t.c.mills@lancaster.ac.uk</w:t>
        </w:r>
      </w:hyperlink>
      <w:r w:rsidRPr="00055481">
        <w:rPr>
          <w:rFonts w:ascii="Cambria" w:eastAsia="Cambria" w:hAnsi="Cambria" w:cs="Cambria"/>
        </w:rPr>
        <w:t>,</w:t>
      </w:r>
      <w:r w:rsidR="00C1508F" w:rsidRPr="00055481">
        <w:rPr>
          <w:rFonts w:ascii="Cambria" w:eastAsia="Cambria" w:hAnsi="Cambria" w:cs="Cambria"/>
        </w:rPr>
        <w:t xml:space="preserve"> </w:t>
      </w:r>
      <w:r w:rsidRPr="00055481">
        <w:rPr>
          <w:rFonts w:ascii="Cambria" w:eastAsia="Cambria" w:hAnsi="Cambria" w:cs="Cambria"/>
        </w:rPr>
        <w:t xml:space="preserve">António Monteiro, </w:t>
      </w:r>
      <w:hyperlink r:id="rId19" w:history="1">
        <w:r w:rsidR="00C1508F" w:rsidRPr="00055481">
          <w:rPr>
            <w:rStyle w:val="Hyperlink"/>
            <w:rFonts w:ascii="Cambria" w:eastAsia="Cambria" w:hAnsi="Cambria" w:cs="Cambria"/>
            <w:color w:val="auto"/>
          </w:rPr>
          <w:t>asousamonteiro@gmail.com</w:t>
        </w:r>
      </w:hyperlink>
      <w:r w:rsidR="00C1508F" w:rsidRPr="00055481">
        <w:rPr>
          <w:rFonts w:ascii="Cambria" w:eastAsia="Cambria" w:hAnsi="Cambria" w:cs="Cambria"/>
        </w:rPr>
        <w:t xml:space="preserve"> </w:t>
      </w:r>
    </w:p>
    <w:p w14:paraId="6EB95392" w14:textId="77777777" w:rsidR="004A27CD" w:rsidRPr="00055481" w:rsidRDefault="004A27CD" w:rsidP="00A43BE2">
      <w:pPr>
        <w:spacing w:after="0" w:line="240" w:lineRule="auto"/>
        <w:rPr>
          <w:rFonts w:ascii="Cambria" w:eastAsia="Cambria" w:hAnsi="Cambria" w:cs="Cambria"/>
          <w:i/>
        </w:rPr>
      </w:pPr>
    </w:p>
    <w:p w14:paraId="56C80026" w14:textId="77777777" w:rsidR="004A27CD" w:rsidRPr="00055481" w:rsidRDefault="00504BC2">
      <w:pPr>
        <w:numPr>
          <w:ilvl w:val="0"/>
          <w:numId w:val="3"/>
        </w:numPr>
        <w:spacing w:after="0" w:line="240" w:lineRule="auto"/>
        <w:rPr>
          <w:rFonts w:ascii="Cambria" w:eastAsia="Cambria" w:hAnsi="Cambria" w:cs="Cambria"/>
          <w:i/>
        </w:rPr>
      </w:pPr>
      <w:r w:rsidRPr="00055481">
        <w:rPr>
          <w:rFonts w:ascii="Cambria" w:eastAsia="Cambria" w:hAnsi="Cambria" w:cs="Cambria"/>
          <w:i/>
        </w:rPr>
        <w:t>Latin America in a transatlantic context</w:t>
      </w:r>
    </w:p>
    <w:p w14:paraId="51BA923D" w14:textId="404A1872" w:rsidR="004A27CD" w:rsidRPr="00055481" w:rsidRDefault="00504BC2">
      <w:pPr>
        <w:spacing w:after="0" w:line="240" w:lineRule="auto"/>
        <w:ind w:left="720"/>
        <w:rPr>
          <w:rFonts w:ascii="Cambria" w:eastAsia="Cambria" w:hAnsi="Cambria" w:cs="Cambria"/>
        </w:rPr>
      </w:pPr>
      <w:r w:rsidRPr="00055481">
        <w:rPr>
          <w:rFonts w:ascii="Cambria" w:eastAsia="Cambria" w:hAnsi="Cambria" w:cs="Cambria"/>
        </w:rPr>
        <w:t xml:space="preserve">Robert Howes, </w:t>
      </w:r>
      <w:hyperlink r:id="rId20" w:history="1">
        <w:r w:rsidR="00C1508F" w:rsidRPr="00055481">
          <w:rPr>
            <w:rStyle w:val="Hyperlink"/>
            <w:rFonts w:ascii="Cambria" w:eastAsia="Cambria" w:hAnsi="Cambria" w:cs="Cambria"/>
            <w:color w:val="auto"/>
          </w:rPr>
          <w:t>robert.howes@kcl.ac.uk</w:t>
        </w:r>
      </w:hyperlink>
      <w:r w:rsidRPr="00055481">
        <w:rPr>
          <w:rFonts w:ascii="Cambria" w:eastAsia="Cambria" w:hAnsi="Cambria" w:cs="Cambria"/>
        </w:rPr>
        <w:t>,</w:t>
      </w:r>
      <w:r w:rsidR="00C1508F" w:rsidRPr="00055481">
        <w:rPr>
          <w:rFonts w:ascii="Cambria" w:eastAsia="Cambria" w:hAnsi="Cambria" w:cs="Cambria"/>
        </w:rPr>
        <w:t xml:space="preserve"> </w:t>
      </w:r>
      <w:r w:rsidRPr="00055481">
        <w:rPr>
          <w:rFonts w:ascii="Cambria" w:eastAsia="Cambria" w:hAnsi="Cambria" w:cs="Cambria"/>
        </w:rPr>
        <w:t xml:space="preserve">Pedro Seabra, </w:t>
      </w:r>
      <w:hyperlink r:id="rId21" w:history="1">
        <w:r w:rsidR="00C1508F" w:rsidRPr="00055481">
          <w:rPr>
            <w:rStyle w:val="Hyperlink"/>
            <w:rFonts w:ascii="Cambria" w:eastAsia="Cambria" w:hAnsi="Cambria" w:cs="Cambria"/>
            <w:color w:val="auto"/>
          </w:rPr>
          <w:t>pedro.seabra@iscte-iul.pt</w:t>
        </w:r>
      </w:hyperlink>
      <w:r w:rsidR="00C1508F" w:rsidRPr="00055481">
        <w:rPr>
          <w:rFonts w:ascii="Cambria" w:eastAsia="Cambria" w:hAnsi="Cambria" w:cs="Cambria"/>
        </w:rPr>
        <w:t xml:space="preserve"> </w:t>
      </w:r>
    </w:p>
    <w:p w14:paraId="7D88FF3B" w14:textId="77777777" w:rsidR="004A27CD" w:rsidRPr="00055481" w:rsidRDefault="004A27CD">
      <w:pPr>
        <w:spacing w:after="0" w:line="240" w:lineRule="auto"/>
        <w:ind w:left="720"/>
        <w:rPr>
          <w:rFonts w:ascii="Cambria" w:eastAsia="Cambria" w:hAnsi="Cambria" w:cs="Cambria"/>
          <w:i/>
        </w:rPr>
      </w:pPr>
    </w:p>
    <w:p w14:paraId="0BB468CE" w14:textId="77777777" w:rsidR="004A27CD" w:rsidRPr="00055481" w:rsidRDefault="00504BC2">
      <w:pPr>
        <w:numPr>
          <w:ilvl w:val="0"/>
          <w:numId w:val="3"/>
        </w:numPr>
        <w:spacing w:after="0" w:line="240" w:lineRule="auto"/>
        <w:rPr>
          <w:rFonts w:ascii="Cambria" w:eastAsia="Cambria" w:hAnsi="Cambria" w:cs="Cambria"/>
          <w:i/>
        </w:rPr>
      </w:pPr>
      <w:r w:rsidRPr="00055481">
        <w:rPr>
          <w:rFonts w:ascii="Cambria" w:eastAsia="Cambria" w:hAnsi="Cambria" w:cs="Cambria"/>
          <w:i/>
        </w:rPr>
        <w:t>Ethnicity, race and migration</w:t>
      </w:r>
    </w:p>
    <w:p w14:paraId="23256FBE" w14:textId="7598B0B1" w:rsidR="004A27CD" w:rsidRPr="00055481" w:rsidRDefault="00504BC2">
      <w:pPr>
        <w:spacing w:after="0" w:line="240" w:lineRule="auto"/>
        <w:ind w:left="720"/>
        <w:rPr>
          <w:rFonts w:asciiTheme="minorHAnsi" w:eastAsia="Cambria" w:hAnsiTheme="minorHAnsi" w:cs="Cambria"/>
          <w:lang w:val="es-ES"/>
        </w:rPr>
      </w:pPr>
      <w:r w:rsidRPr="00055481">
        <w:rPr>
          <w:rFonts w:asciiTheme="minorHAnsi" w:eastAsia="Cambria" w:hAnsiTheme="minorHAnsi" w:cs="Cambria"/>
          <w:lang w:val="es-ES"/>
        </w:rPr>
        <w:t xml:space="preserve">Kristin Cook, </w:t>
      </w:r>
      <w:hyperlink r:id="rId22" w:history="1">
        <w:r w:rsidR="00C1508F" w:rsidRPr="00055481">
          <w:rPr>
            <w:rStyle w:val="Hyperlink"/>
            <w:rFonts w:asciiTheme="minorHAnsi" w:hAnsiTheme="minorHAnsi"/>
            <w:color w:val="auto"/>
            <w:lang w:val="es-ES"/>
          </w:rPr>
          <w:t>kc31@soas.ac.uk</w:t>
        </w:r>
      </w:hyperlink>
      <w:r w:rsidRPr="00055481">
        <w:rPr>
          <w:rFonts w:asciiTheme="minorHAnsi" w:eastAsia="Cambria" w:hAnsiTheme="minorHAnsi" w:cs="Cambria"/>
          <w:lang w:val="es-ES"/>
        </w:rPr>
        <w:t>,</w:t>
      </w:r>
      <w:r w:rsidR="00C1508F" w:rsidRPr="00055481">
        <w:rPr>
          <w:rFonts w:asciiTheme="minorHAnsi" w:eastAsia="Cambria" w:hAnsiTheme="minorHAnsi" w:cs="Cambria"/>
          <w:lang w:val="es-ES"/>
        </w:rPr>
        <w:t xml:space="preserve"> </w:t>
      </w:r>
      <w:r w:rsidRPr="00055481">
        <w:rPr>
          <w:rFonts w:asciiTheme="minorHAnsi" w:eastAsia="Cambria" w:hAnsiTheme="minorHAnsi" w:cs="Cambria"/>
          <w:lang w:val="es-ES"/>
        </w:rPr>
        <w:t xml:space="preserve">Ana Lúcia Sá, </w:t>
      </w:r>
      <w:hyperlink r:id="rId23" w:history="1">
        <w:r w:rsidR="00C1508F" w:rsidRPr="00055481">
          <w:rPr>
            <w:rStyle w:val="Hyperlink"/>
            <w:rFonts w:asciiTheme="minorHAnsi" w:hAnsiTheme="minorHAnsi"/>
            <w:color w:val="auto"/>
            <w:lang w:val="es-ES"/>
          </w:rPr>
          <w:t>ana.lucia.sa@iscte-iul.pt</w:t>
        </w:r>
      </w:hyperlink>
      <w:r w:rsidR="00C1508F" w:rsidRPr="00055481">
        <w:rPr>
          <w:rFonts w:asciiTheme="minorHAnsi" w:eastAsia="Cambria" w:hAnsiTheme="minorHAnsi" w:cs="Cambria"/>
          <w:lang w:val="es-ES"/>
        </w:rPr>
        <w:t xml:space="preserve"> </w:t>
      </w:r>
      <w:r w:rsidRPr="00055481">
        <w:rPr>
          <w:rFonts w:asciiTheme="minorHAnsi" w:eastAsia="Cambria" w:hAnsiTheme="minorHAnsi" w:cs="Cambria"/>
          <w:lang w:val="es-ES"/>
        </w:rPr>
        <w:t xml:space="preserve"> </w:t>
      </w:r>
    </w:p>
    <w:p w14:paraId="4CD065C0" w14:textId="7DBF69FD" w:rsidR="00A56F54" w:rsidRPr="00055481" w:rsidRDefault="00A56F54">
      <w:pPr>
        <w:spacing w:after="0" w:line="240" w:lineRule="auto"/>
        <w:jc w:val="center"/>
        <w:rPr>
          <w:rFonts w:ascii="Cambria" w:eastAsia="Cambria" w:hAnsi="Cambria" w:cs="Cambria"/>
          <w:b/>
          <w:lang w:val="es-ES"/>
        </w:rPr>
      </w:pPr>
    </w:p>
    <w:p w14:paraId="6E3C9BBF" w14:textId="6CD5454C" w:rsidR="004A27CD" w:rsidRPr="00055481" w:rsidRDefault="00504BC2">
      <w:pPr>
        <w:spacing w:after="0" w:line="240" w:lineRule="auto"/>
        <w:jc w:val="center"/>
        <w:rPr>
          <w:rFonts w:ascii="Cambria" w:eastAsia="Cambria" w:hAnsi="Cambria" w:cs="Cambria"/>
          <w:b/>
        </w:rPr>
      </w:pPr>
      <w:r w:rsidRPr="00055481">
        <w:rPr>
          <w:rFonts w:ascii="Cambria" w:eastAsia="Cambria" w:hAnsi="Cambria" w:cs="Cambria"/>
          <w:b/>
        </w:rPr>
        <w:t>Special subject theme:</w:t>
      </w:r>
    </w:p>
    <w:p w14:paraId="262FD26B" w14:textId="77777777" w:rsidR="004A27CD" w:rsidRPr="00055481" w:rsidRDefault="004A27CD">
      <w:pPr>
        <w:spacing w:after="0" w:line="240" w:lineRule="auto"/>
        <w:jc w:val="center"/>
        <w:rPr>
          <w:rFonts w:ascii="Cambria" w:eastAsia="Cambria" w:hAnsi="Cambria" w:cs="Cambria"/>
          <w:b/>
        </w:rPr>
      </w:pPr>
    </w:p>
    <w:p w14:paraId="13A8193B" w14:textId="77777777" w:rsidR="004A27CD" w:rsidRPr="00055481" w:rsidRDefault="00504BC2">
      <w:pPr>
        <w:spacing w:after="0" w:line="240" w:lineRule="auto"/>
        <w:jc w:val="center"/>
        <w:rPr>
          <w:rFonts w:ascii="Cambria" w:eastAsia="Cambria" w:hAnsi="Cambria" w:cs="Cambria"/>
          <w:b/>
          <w:i/>
        </w:rPr>
      </w:pPr>
      <w:bookmarkStart w:id="0" w:name="_gjdgxs" w:colFirst="0" w:colLast="0"/>
      <w:bookmarkEnd w:id="0"/>
      <w:r w:rsidRPr="00055481">
        <w:rPr>
          <w:rFonts w:ascii="Cambria" w:eastAsia="Cambria" w:hAnsi="Cambria" w:cs="Cambria"/>
          <w:b/>
          <w:i/>
        </w:rPr>
        <w:t xml:space="preserve">‘Mayflower 400: Atlantic Crossings’ </w:t>
      </w:r>
    </w:p>
    <w:p w14:paraId="32DCB56A" w14:textId="5E18BE72" w:rsidR="004A27CD" w:rsidRPr="00055481" w:rsidRDefault="00504BC2" w:rsidP="001C3238">
      <w:pPr>
        <w:spacing w:after="0" w:line="240" w:lineRule="auto"/>
        <w:jc w:val="both"/>
        <w:rPr>
          <w:rFonts w:ascii="Cambria" w:eastAsia="Cambria" w:hAnsi="Cambria" w:cs="Cambria"/>
        </w:rPr>
      </w:pPr>
      <w:bookmarkStart w:id="1" w:name="_xr651zziedl1" w:colFirst="0" w:colLast="0"/>
      <w:bookmarkEnd w:id="1"/>
      <w:r w:rsidRPr="00055481">
        <w:rPr>
          <w:rFonts w:ascii="Cambria" w:eastAsia="Cambria" w:hAnsi="Cambria" w:cs="Cambria"/>
        </w:rPr>
        <w:br/>
      </w:r>
      <w:r w:rsidRPr="00055481">
        <w:rPr>
          <w:rFonts w:ascii="Cambria" w:eastAsia="Cambria" w:hAnsi="Cambria" w:cs="Cambria"/>
          <w:b/>
        </w:rPr>
        <w:t>The TSA is pleased to join the University of Plymouth, England</w:t>
      </w:r>
      <w:r w:rsidRPr="00055481">
        <w:rPr>
          <w:rFonts w:ascii="Cambria" w:eastAsia="Cambria" w:hAnsi="Cambria" w:cs="Cambria"/>
        </w:rPr>
        <w:t xml:space="preserve"> in welcoming proposals that seek to place the Mayflower voyage within an Atlantic context, and that offer an opportunity to better understand, interrogate and develop the political, religious, scientific and economic forces which shaped the Atlantic world in this historical moment and beyond. In commemorating ‘Mayflower 400’, we seek to uncover and enable voices and identities which forged, or were forged by, Atlantic crossings of many kinds. The 202</w:t>
      </w:r>
      <w:r w:rsidR="00E94946">
        <w:rPr>
          <w:rFonts w:ascii="Cambria" w:eastAsia="Cambria" w:hAnsi="Cambria" w:cs="Cambria"/>
        </w:rPr>
        <w:t>1</w:t>
      </w:r>
      <w:r w:rsidRPr="00055481">
        <w:rPr>
          <w:rFonts w:ascii="Cambria" w:eastAsia="Cambria" w:hAnsi="Cambria" w:cs="Cambria"/>
        </w:rPr>
        <w:t xml:space="preserve"> TSA conference thus welcomes scholars focusing on the Mayflower voyage and its legacies, or on early America from historical/cultural/literary perspectives. </w:t>
      </w:r>
      <w:r w:rsidRPr="00055481">
        <w:rPr>
          <w:noProof/>
        </w:rPr>
        <w:drawing>
          <wp:anchor distT="114300" distB="114300" distL="114300" distR="114300" simplePos="0" relativeHeight="251658240" behindDoc="0" locked="0" layoutInCell="1" hidden="0" allowOverlap="1" wp14:anchorId="6804F987" wp14:editId="21E59486">
            <wp:simplePos x="0" y="0"/>
            <wp:positionH relativeFrom="column">
              <wp:posOffset>4657725</wp:posOffset>
            </wp:positionH>
            <wp:positionV relativeFrom="paragraph">
              <wp:posOffset>202248</wp:posOffset>
            </wp:positionV>
            <wp:extent cx="1409700" cy="340677"/>
            <wp:effectExtent l="0" t="0" r="0" b="0"/>
            <wp:wrapSquare wrapText="bothSides" distT="114300" distB="114300" distL="114300" distR="114300"/>
            <wp:docPr id="2" name="image1.gif"/>
            <wp:cNvGraphicFramePr/>
            <a:graphic xmlns:a="http://schemas.openxmlformats.org/drawingml/2006/main">
              <a:graphicData uri="http://schemas.openxmlformats.org/drawingml/2006/picture">
                <pic:pic xmlns:pic="http://schemas.openxmlformats.org/drawingml/2006/picture">
                  <pic:nvPicPr>
                    <pic:cNvPr id="0" name="image1.gif"/>
                    <pic:cNvPicPr preferRelativeResize="0"/>
                  </pic:nvPicPr>
                  <pic:blipFill>
                    <a:blip r:embed="rId24"/>
                    <a:srcRect/>
                    <a:stretch>
                      <a:fillRect/>
                    </a:stretch>
                  </pic:blipFill>
                  <pic:spPr>
                    <a:xfrm>
                      <a:off x="0" y="0"/>
                      <a:ext cx="1409700" cy="340677"/>
                    </a:xfrm>
                    <a:prstGeom prst="rect">
                      <a:avLst/>
                    </a:prstGeom>
                    <a:ln/>
                  </pic:spPr>
                </pic:pic>
              </a:graphicData>
            </a:graphic>
          </wp:anchor>
        </w:drawing>
      </w:r>
    </w:p>
    <w:p w14:paraId="1391B8F1" w14:textId="77777777" w:rsidR="00791D1B" w:rsidRPr="00055481" w:rsidRDefault="00791D1B" w:rsidP="00791D1B">
      <w:pPr>
        <w:spacing w:after="0" w:line="240" w:lineRule="auto"/>
        <w:jc w:val="both"/>
        <w:rPr>
          <w:rFonts w:ascii="Cambria" w:eastAsia="Cambria" w:hAnsi="Cambria" w:cs="Cambria"/>
          <w:b/>
        </w:rPr>
      </w:pPr>
      <w:bookmarkStart w:id="2" w:name="_zhx4e54gc2q1" w:colFirst="0" w:colLast="0"/>
      <w:bookmarkEnd w:id="2"/>
    </w:p>
    <w:p w14:paraId="0CCDE802" w14:textId="0652198C" w:rsidR="0097430E" w:rsidRPr="00E94946" w:rsidRDefault="0097430E" w:rsidP="0097430E">
      <w:pPr>
        <w:spacing w:after="0" w:line="240" w:lineRule="auto"/>
        <w:jc w:val="both"/>
        <w:rPr>
          <w:rFonts w:asciiTheme="minorHAnsi" w:eastAsia="Cambria" w:hAnsiTheme="minorHAnsi" w:cs="Cambria"/>
          <w:b/>
        </w:rPr>
      </w:pPr>
      <w:r w:rsidRPr="00E94946">
        <w:rPr>
          <w:rFonts w:asciiTheme="minorHAnsi" w:eastAsia="Cambria" w:hAnsiTheme="minorHAnsi" w:cs="Cambria"/>
          <w:b/>
        </w:rPr>
        <w:t>Conference Format</w:t>
      </w:r>
      <w:r>
        <w:rPr>
          <w:rFonts w:asciiTheme="minorHAnsi" w:eastAsia="Cambria" w:hAnsiTheme="minorHAnsi" w:cs="Cambria"/>
          <w:b/>
        </w:rPr>
        <w:t xml:space="preserve"> and COVID-19</w:t>
      </w:r>
    </w:p>
    <w:p w14:paraId="524A4551" w14:textId="5AFE2F93" w:rsidR="0097430E" w:rsidRPr="00D360F9" w:rsidRDefault="00D360F9" w:rsidP="0097430E">
      <w:pPr>
        <w:spacing w:after="0" w:line="240" w:lineRule="auto"/>
        <w:jc w:val="both"/>
        <w:rPr>
          <w:rFonts w:asciiTheme="minorHAnsi" w:eastAsia="Cambria" w:hAnsiTheme="minorHAnsi" w:cs="Cambria"/>
        </w:rPr>
      </w:pPr>
      <w:r>
        <w:rPr>
          <w:rFonts w:asciiTheme="minorHAnsi" w:eastAsia="Cambria" w:hAnsiTheme="minorHAnsi" w:cs="Cambria"/>
        </w:rPr>
        <w:t xml:space="preserve">In light of </w:t>
      </w:r>
      <w:r w:rsidRPr="00E94946">
        <w:rPr>
          <w:rFonts w:asciiTheme="minorHAnsi" w:eastAsia="Cambria" w:hAnsiTheme="minorHAnsi" w:cs="Cambria"/>
        </w:rPr>
        <w:t>impediments posed by the C</w:t>
      </w:r>
      <w:r>
        <w:rPr>
          <w:rFonts w:asciiTheme="minorHAnsi" w:eastAsia="Cambria" w:hAnsiTheme="minorHAnsi" w:cs="Cambria"/>
        </w:rPr>
        <w:t>OVID</w:t>
      </w:r>
      <w:r w:rsidRPr="00E94946">
        <w:rPr>
          <w:rFonts w:asciiTheme="minorHAnsi" w:eastAsia="Cambria" w:hAnsiTheme="minorHAnsi" w:cs="Cambria"/>
        </w:rPr>
        <w:t>-19 pandemic on mass gatherings, international travel and university finances</w:t>
      </w:r>
      <w:r>
        <w:rPr>
          <w:rFonts w:asciiTheme="minorHAnsi" w:eastAsia="Cambria" w:hAnsiTheme="minorHAnsi" w:cs="Cambria"/>
        </w:rPr>
        <w:t xml:space="preserve">, the current intention is for the TSA 2021 conference to take place in a blended format, with some aspects on site in Lisbon and others online. </w:t>
      </w:r>
      <w:r>
        <w:rPr>
          <w:rFonts w:asciiTheme="minorHAnsi" w:eastAsia="Cambria" w:hAnsiTheme="minorHAnsi" w:cs="Cambria"/>
        </w:rPr>
        <w:t xml:space="preserve">If the situation requires it, all aspects of the conference will take place online. </w:t>
      </w:r>
      <w:r>
        <w:rPr>
          <w:rFonts w:asciiTheme="minorHAnsi" w:eastAsia="Cambria" w:hAnsiTheme="minorHAnsi" w:cs="Cambria"/>
        </w:rPr>
        <w:t xml:space="preserve"> </w:t>
      </w:r>
      <w:r w:rsidRPr="00941C2F">
        <w:rPr>
          <w:rFonts w:asciiTheme="minorHAnsi" w:eastAsia="Times New Roman" w:hAnsiTheme="minorHAnsi" w:cs="Times New Roman"/>
        </w:rPr>
        <w:t>The TSA Management Committee and 202</w:t>
      </w:r>
      <w:r>
        <w:rPr>
          <w:rFonts w:asciiTheme="minorHAnsi" w:eastAsia="Times New Roman" w:hAnsiTheme="minorHAnsi" w:cs="Times New Roman"/>
        </w:rPr>
        <w:t>1</w:t>
      </w:r>
      <w:r w:rsidRPr="00941C2F">
        <w:rPr>
          <w:rFonts w:asciiTheme="minorHAnsi" w:eastAsia="Times New Roman" w:hAnsiTheme="minorHAnsi" w:cs="Times New Roman"/>
        </w:rPr>
        <w:t xml:space="preserve"> </w:t>
      </w:r>
      <w:r>
        <w:rPr>
          <w:rFonts w:asciiTheme="minorHAnsi" w:eastAsia="Times New Roman" w:hAnsiTheme="minorHAnsi" w:cs="Times New Roman"/>
        </w:rPr>
        <w:t>c</w:t>
      </w:r>
      <w:r w:rsidRPr="00941C2F">
        <w:rPr>
          <w:rFonts w:asciiTheme="minorHAnsi" w:eastAsia="Times New Roman" w:hAnsiTheme="minorHAnsi" w:cs="Times New Roman"/>
        </w:rPr>
        <w:t xml:space="preserve">onference organisers </w:t>
      </w:r>
      <w:r>
        <w:rPr>
          <w:rFonts w:asciiTheme="minorHAnsi" w:eastAsia="Times New Roman" w:hAnsiTheme="minorHAnsi" w:cs="Times New Roman"/>
        </w:rPr>
        <w:t xml:space="preserve">will continue </w:t>
      </w:r>
      <w:r w:rsidRPr="00941C2F">
        <w:rPr>
          <w:rFonts w:asciiTheme="minorHAnsi" w:eastAsia="Times New Roman" w:hAnsiTheme="minorHAnsi" w:cs="Times New Roman"/>
        </w:rPr>
        <w:t xml:space="preserve">carefully monitoring the COVID-19 situation </w:t>
      </w:r>
      <w:r>
        <w:rPr>
          <w:rFonts w:asciiTheme="minorHAnsi" w:eastAsia="Times New Roman" w:hAnsiTheme="minorHAnsi" w:cs="Times New Roman"/>
        </w:rPr>
        <w:t>and will follow guidance from relevant</w:t>
      </w:r>
      <w:r w:rsidRPr="00941C2F">
        <w:rPr>
          <w:rFonts w:asciiTheme="minorHAnsi" w:eastAsia="Times New Roman" w:hAnsiTheme="minorHAnsi" w:cs="Times New Roman"/>
        </w:rPr>
        <w:t xml:space="preserve"> national health agencies</w:t>
      </w:r>
      <w:r>
        <w:rPr>
          <w:rFonts w:asciiTheme="minorHAnsi" w:eastAsia="Times New Roman" w:hAnsiTheme="minorHAnsi" w:cs="Times New Roman"/>
        </w:rPr>
        <w:t>.</w:t>
      </w:r>
      <w:r>
        <w:rPr>
          <w:rFonts w:asciiTheme="minorHAnsi" w:eastAsia="Times New Roman" w:hAnsiTheme="minorHAnsi" w:cs="Times New Roman"/>
        </w:rPr>
        <w:t xml:space="preserve"> The precise format of the conference will be determined in the coming weeks and all participants will be informed.</w:t>
      </w:r>
      <w:r w:rsidRPr="00941C2F">
        <w:rPr>
          <w:rFonts w:asciiTheme="minorHAnsi" w:eastAsia="Times New Roman" w:hAnsiTheme="minorHAnsi" w:cs="Times New Roman"/>
        </w:rPr>
        <w:t xml:space="preserve"> </w:t>
      </w:r>
      <w:r>
        <w:rPr>
          <w:rFonts w:asciiTheme="minorHAnsi" w:eastAsia="Times New Roman" w:hAnsiTheme="minorHAnsi" w:cs="Times New Roman"/>
        </w:rPr>
        <w:t>Our intention is to ensure, as far as possible, that</w:t>
      </w:r>
      <w:r w:rsidR="0097430E">
        <w:rPr>
          <w:rFonts w:asciiTheme="minorHAnsi" w:eastAsia="Times New Roman" w:hAnsiTheme="minorHAnsi" w:cs="Times New Roman"/>
        </w:rPr>
        <w:t xml:space="preserve"> restrictions caused by the pandemic </w:t>
      </w:r>
      <w:r w:rsidR="0083036D">
        <w:rPr>
          <w:rFonts w:asciiTheme="minorHAnsi" w:eastAsia="Times New Roman" w:hAnsiTheme="minorHAnsi" w:cs="Times New Roman"/>
        </w:rPr>
        <w:t>do</w:t>
      </w:r>
      <w:r>
        <w:rPr>
          <w:rFonts w:asciiTheme="minorHAnsi" w:eastAsia="Times New Roman" w:hAnsiTheme="minorHAnsi" w:cs="Times New Roman"/>
        </w:rPr>
        <w:t xml:space="preserve"> not act as an</w:t>
      </w:r>
      <w:r w:rsidR="0097430E">
        <w:rPr>
          <w:rFonts w:asciiTheme="minorHAnsi" w:eastAsia="Times New Roman" w:hAnsiTheme="minorHAnsi" w:cs="Times New Roman"/>
        </w:rPr>
        <w:t xml:space="preserve"> impediment to anyone wishing to </w:t>
      </w:r>
      <w:r w:rsidR="0075726C">
        <w:rPr>
          <w:rFonts w:asciiTheme="minorHAnsi" w:eastAsia="Times New Roman" w:hAnsiTheme="minorHAnsi" w:cs="Times New Roman"/>
        </w:rPr>
        <w:t>participate in the</w:t>
      </w:r>
      <w:r w:rsidR="0097430E">
        <w:rPr>
          <w:rFonts w:asciiTheme="minorHAnsi" w:eastAsia="Times New Roman" w:hAnsiTheme="minorHAnsi" w:cs="Times New Roman"/>
        </w:rPr>
        <w:t xml:space="preserve"> conference. </w:t>
      </w:r>
    </w:p>
    <w:p w14:paraId="5E35F064" w14:textId="56540CFC" w:rsidR="0097430E" w:rsidRDefault="0097430E" w:rsidP="0097430E">
      <w:pPr>
        <w:spacing w:after="0" w:line="240" w:lineRule="auto"/>
        <w:jc w:val="both"/>
        <w:rPr>
          <w:rFonts w:asciiTheme="minorHAnsi" w:eastAsia="Times New Roman" w:hAnsiTheme="minorHAnsi" w:cs="Times New Roman"/>
        </w:rPr>
      </w:pPr>
    </w:p>
    <w:p w14:paraId="27753362" w14:textId="77777777" w:rsidR="0097430E" w:rsidRPr="00C62056" w:rsidRDefault="0097430E" w:rsidP="0097430E">
      <w:pPr>
        <w:spacing w:after="0" w:line="240" w:lineRule="auto"/>
        <w:rPr>
          <w:rFonts w:asciiTheme="minorHAnsi" w:eastAsia="Cambria" w:hAnsiTheme="minorHAnsi" w:cs="Cambria"/>
          <w:b/>
        </w:rPr>
      </w:pPr>
      <w:r w:rsidRPr="00C62056">
        <w:rPr>
          <w:rFonts w:asciiTheme="minorHAnsi" w:eastAsia="Cambria" w:hAnsiTheme="minorHAnsi" w:cs="Cambria"/>
          <w:b/>
        </w:rPr>
        <w:t>Submissions to the 2020 Call for Papers</w:t>
      </w:r>
    </w:p>
    <w:p w14:paraId="1D8B872F" w14:textId="4970BFB7" w:rsidR="0097430E" w:rsidRDefault="0097430E">
      <w:pPr>
        <w:spacing w:after="0" w:line="240" w:lineRule="auto"/>
        <w:jc w:val="both"/>
        <w:rPr>
          <w:rFonts w:asciiTheme="minorHAnsi" w:eastAsia="Times New Roman" w:hAnsiTheme="minorHAnsi" w:cs="Times New Roman"/>
        </w:rPr>
      </w:pPr>
      <w:r>
        <w:rPr>
          <w:rFonts w:asciiTheme="minorHAnsi" w:hAnsiTheme="minorHAnsi"/>
        </w:rPr>
        <w:t>At its annual meeting in 2020, the TSA</w:t>
      </w:r>
      <w:r w:rsidRPr="00C62056">
        <w:rPr>
          <w:rFonts w:asciiTheme="minorHAnsi" w:hAnsiTheme="minorHAnsi"/>
        </w:rPr>
        <w:t xml:space="preserve"> Management Committee agreed to honour acceptances of papers and panels submitted for the 2020 conference for the TSA conference in 2021, should those concerned wish to attend. </w:t>
      </w:r>
      <w:r w:rsidR="0083036D" w:rsidRPr="0083036D">
        <w:rPr>
          <w:rFonts w:asciiTheme="minorHAnsi" w:hAnsiTheme="minorHAnsi"/>
        </w:rPr>
        <w:t>We are now asking that all those wishing to present at the conference in 2021 submit papers and panels to the current conference email address (see below), whether your submission for 2020 was accepted or not. If you received an email accepting your previous submission, please make a note of this in the body of your email and your submission will be automatically accepted.</w:t>
      </w:r>
      <w:r w:rsidR="0083036D" w:rsidRPr="0083036D">
        <w:rPr>
          <w:rFonts w:asciiTheme="minorHAnsi" w:hAnsiTheme="minorHAnsi"/>
          <w:b/>
        </w:rPr>
        <w:t xml:space="preserve"> </w:t>
      </w:r>
    </w:p>
    <w:p w14:paraId="3C1E8A0C" w14:textId="77777777" w:rsidR="008B43D2" w:rsidRPr="008B43D2" w:rsidRDefault="008B43D2">
      <w:pPr>
        <w:spacing w:after="0" w:line="240" w:lineRule="auto"/>
        <w:jc w:val="both"/>
        <w:rPr>
          <w:rFonts w:asciiTheme="minorHAnsi" w:eastAsia="Times New Roman" w:hAnsiTheme="minorHAnsi" w:cs="Times New Roman"/>
        </w:rPr>
      </w:pPr>
    </w:p>
    <w:p w14:paraId="679930EA" w14:textId="77777777" w:rsidR="00791D1B" w:rsidRDefault="00791D1B" w:rsidP="00A43BE2">
      <w:pPr>
        <w:spacing w:after="0" w:line="240" w:lineRule="auto"/>
        <w:rPr>
          <w:rFonts w:ascii="Cambria" w:eastAsia="Cambria" w:hAnsi="Cambria" w:cs="Cambria"/>
          <w:b/>
        </w:rPr>
      </w:pPr>
      <w:bookmarkStart w:id="3" w:name="_49kbz8wkkmxz" w:colFirst="0" w:colLast="0"/>
      <w:bookmarkEnd w:id="3"/>
    </w:p>
    <w:p w14:paraId="588C428E" w14:textId="77777777" w:rsidR="00791D1B" w:rsidRDefault="00791D1B" w:rsidP="00A43BE2">
      <w:pPr>
        <w:spacing w:after="0" w:line="240" w:lineRule="auto"/>
        <w:rPr>
          <w:rFonts w:ascii="Cambria" w:eastAsia="Cambria" w:hAnsi="Cambria" w:cs="Cambria"/>
          <w:b/>
        </w:rPr>
      </w:pPr>
    </w:p>
    <w:p w14:paraId="5887F32A" w14:textId="77777777" w:rsidR="00791D1B" w:rsidRDefault="00791D1B" w:rsidP="00A43BE2">
      <w:pPr>
        <w:spacing w:after="0" w:line="240" w:lineRule="auto"/>
        <w:rPr>
          <w:rFonts w:ascii="Cambria" w:eastAsia="Cambria" w:hAnsi="Cambria" w:cs="Cambria"/>
          <w:b/>
        </w:rPr>
      </w:pPr>
    </w:p>
    <w:p w14:paraId="38511A4E" w14:textId="17E21D3A" w:rsidR="00A3017B" w:rsidRPr="00055481" w:rsidRDefault="00504BC2" w:rsidP="00A43BE2">
      <w:pPr>
        <w:spacing w:after="0" w:line="240" w:lineRule="auto"/>
        <w:rPr>
          <w:rFonts w:ascii="Cambria" w:eastAsia="Cambria" w:hAnsi="Cambria" w:cs="Cambria"/>
        </w:rPr>
      </w:pPr>
      <w:r w:rsidRPr="00055481">
        <w:rPr>
          <w:rFonts w:ascii="Cambria" w:eastAsia="Cambria" w:hAnsi="Cambria" w:cs="Cambria"/>
          <w:b/>
        </w:rPr>
        <w:lastRenderedPageBreak/>
        <w:t>Submission</w:t>
      </w:r>
      <w:r w:rsidR="00A3017B" w:rsidRPr="00055481">
        <w:rPr>
          <w:rFonts w:ascii="Cambria" w:eastAsia="Cambria" w:hAnsi="Cambria" w:cs="Cambria"/>
          <w:b/>
        </w:rPr>
        <w:t xml:space="preserve"> </w:t>
      </w:r>
      <w:r w:rsidRPr="00055481">
        <w:rPr>
          <w:rFonts w:ascii="Cambria" w:eastAsia="Cambria" w:hAnsi="Cambria" w:cs="Cambria"/>
          <w:b/>
        </w:rPr>
        <w:t>Instructions</w:t>
      </w:r>
    </w:p>
    <w:p w14:paraId="22BB0DD3" w14:textId="04C293F1" w:rsidR="004A27CD" w:rsidRPr="00055481" w:rsidRDefault="00504BC2" w:rsidP="00A43BE2">
      <w:pPr>
        <w:spacing w:after="0" w:line="240" w:lineRule="auto"/>
        <w:jc w:val="both"/>
        <w:rPr>
          <w:rFonts w:ascii="Cambria" w:eastAsia="Cambria" w:hAnsi="Cambria" w:cs="Cambria"/>
        </w:rPr>
      </w:pPr>
      <w:r w:rsidRPr="00055481">
        <w:rPr>
          <w:rFonts w:ascii="Cambria" w:eastAsia="Cambria" w:hAnsi="Cambria" w:cs="Cambria"/>
        </w:rPr>
        <w:t>Panel proposals should constitute three or four presenters and a Chair (as well as a discussant if desired). Panel proposals should be sent by email as one document attachment to</w:t>
      </w:r>
      <w:r w:rsidR="00714DDB">
        <w:t xml:space="preserve"> </w:t>
      </w:r>
      <w:hyperlink r:id="rId25" w:history="1">
        <w:r w:rsidR="00714DDB" w:rsidRPr="00714DDB">
          <w:rPr>
            <w:rStyle w:val="Hyperlink"/>
            <w:rFonts w:asciiTheme="minorHAnsi" w:hAnsiTheme="minorHAnsi"/>
            <w:color w:val="auto"/>
          </w:rPr>
          <w:t>tsalisbon2021@gmail.com</w:t>
        </w:r>
      </w:hyperlink>
      <w:r w:rsidR="00714DDB">
        <w:rPr>
          <w:rFonts w:asciiTheme="minorHAnsi" w:hAnsiTheme="minorHAnsi"/>
        </w:rPr>
        <w:t>,</w:t>
      </w:r>
      <w:r w:rsidRPr="00714DDB">
        <w:rPr>
          <w:rFonts w:asciiTheme="minorHAnsi" w:eastAsia="Cambria" w:hAnsiTheme="minorHAnsi" w:cs="Cambria"/>
        </w:rPr>
        <w:t xml:space="preserve"> and include:</w:t>
      </w:r>
    </w:p>
    <w:p w14:paraId="6D22AFB6" w14:textId="77777777" w:rsidR="00A3017B" w:rsidRPr="00055481" w:rsidRDefault="00A3017B" w:rsidP="00A43BE2">
      <w:pPr>
        <w:spacing w:after="0" w:line="240" w:lineRule="auto"/>
        <w:jc w:val="both"/>
        <w:rPr>
          <w:rFonts w:ascii="Cambria" w:eastAsia="Cambria" w:hAnsi="Cambria" w:cs="Cambria"/>
        </w:rPr>
      </w:pPr>
    </w:p>
    <w:p w14:paraId="7D0E1DDB" w14:textId="77777777" w:rsidR="004A27CD" w:rsidRPr="00055481" w:rsidRDefault="00504BC2" w:rsidP="00A43BE2">
      <w:pPr>
        <w:numPr>
          <w:ilvl w:val="0"/>
          <w:numId w:val="1"/>
        </w:numPr>
        <w:pBdr>
          <w:top w:val="nil"/>
          <w:left w:val="nil"/>
          <w:bottom w:val="nil"/>
          <w:right w:val="nil"/>
          <w:between w:val="nil"/>
        </w:pBdr>
        <w:spacing w:after="0" w:line="240" w:lineRule="auto"/>
        <w:jc w:val="both"/>
      </w:pPr>
      <w:r w:rsidRPr="00055481">
        <w:rPr>
          <w:rFonts w:ascii="Cambria" w:eastAsia="Cambria" w:hAnsi="Cambria" w:cs="Cambria"/>
        </w:rPr>
        <w:t>300-word overview of the panel theme;</w:t>
      </w:r>
    </w:p>
    <w:p w14:paraId="219C6255" w14:textId="77777777" w:rsidR="004A27CD" w:rsidRPr="00055481" w:rsidRDefault="00504BC2" w:rsidP="00A43BE2">
      <w:pPr>
        <w:numPr>
          <w:ilvl w:val="0"/>
          <w:numId w:val="1"/>
        </w:numPr>
        <w:pBdr>
          <w:top w:val="nil"/>
          <w:left w:val="nil"/>
          <w:bottom w:val="nil"/>
          <w:right w:val="nil"/>
          <w:between w:val="nil"/>
        </w:pBdr>
        <w:spacing w:after="0" w:line="240" w:lineRule="auto"/>
        <w:jc w:val="both"/>
      </w:pPr>
      <w:r w:rsidRPr="00055481">
        <w:rPr>
          <w:rFonts w:ascii="Cambria" w:eastAsia="Cambria" w:hAnsi="Cambria" w:cs="Cambria"/>
        </w:rPr>
        <w:t>300-word abstracts for each of the papers;</w:t>
      </w:r>
    </w:p>
    <w:p w14:paraId="07750F74" w14:textId="77777777" w:rsidR="004A27CD" w:rsidRPr="00055481" w:rsidRDefault="00504BC2" w:rsidP="00A43BE2">
      <w:pPr>
        <w:numPr>
          <w:ilvl w:val="0"/>
          <w:numId w:val="1"/>
        </w:numPr>
        <w:pBdr>
          <w:top w:val="nil"/>
          <w:left w:val="nil"/>
          <w:bottom w:val="nil"/>
          <w:right w:val="nil"/>
          <w:between w:val="nil"/>
        </w:pBdr>
        <w:spacing w:after="0" w:line="240" w:lineRule="auto"/>
        <w:jc w:val="both"/>
      </w:pPr>
      <w:r w:rsidRPr="00055481">
        <w:rPr>
          <w:rFonts w:ascii="Cambria" w:eastAsia="Cambria" w:hAnsi="Cambria" w:cs="Cambria"/>
        </w:rPr>
        <w:t>100-word author biographies;</w:t>
      </w:r>
    </w:p>
    <w:p w14:paraId="64F7FDE3" w14:textId="164BE06F" w:rsidR="004A27CD" w:rsidRPr="00055481" w:rsidRDefault="00504BC2" w:rsidP="00A43BE2">
      <w:pPr>
        <w:numPr>
          <w:ilvl w:val="0"/>
          <w:numId w:val="1"/>
        </w:numPr>
        <w:pBdr>
          <w:top w:val="nil"/>
          <w:left w:val="nil"/>
          <w:bottom w:val="nil"/>
          <w:right w:val="nil"/>
          <w:between w:val="nil"/>
        </w:pBdr>
        <w:spacing w:after="0" w:line="240" w:lineRule="auto"/>
        <w:jc w:val="both"/>
        <w:rPr>
          <w:rFonts w:ascii="Cambria" w:eastAsia="Cambria" w:hAnsi="Cambria" w:cs="Cambria"/>
        </w:rPr>
      </w:pPr>
      <w:r w:rsidRPr="00055481">
        <w:rPr>
          <w:rFonts w:ascii="Cambria" w:eastAsia="Cambria" w:hAnsi="Cambria" w:cs="Cambria"/>
        </w:rPr>
        <w:t>2-page CVs for all participants.</w:t>
      </w:r>
    </w:p>
    <w:p w14:paraId="380CE684" w14:textId="77777777" w:rsidR="00A3017B" w:rsidRPr="00055481" w:rsidRDefault="00A3017B" w:rsidP="00A43BE2">
      <w:pPr>
        <w:spacing w:after="0" w:line="240" w:lineRule="auto"/>
        <w:jc w:val="both"/>
        <w:rPr>
          <w:rFonts w:asciiTheme="minorHAnsi" w:eastAsia="Cambria" w:hAnsiTheme="minorHAnsi" w:cs="Cambria"/>
        </w:rPr>
      </w:pPr>
    </w:p>
    <w:p w14:paraId="18D3D52B" w14:textId="66BBD8B8" w:rsidR="004A27CD" w:rsidRPr="00055481" w:rsidRDefault="00504BC2" w:rsidP="00A43BE2">
      <w:pPr>
        <w:spacing w:after="0" w:line="240" w:lineRule="auto"/>
        <w:jc w:val="both"/>
        <w:rPr>
          <w:rFonts w:asciiTheme="minorHAnsi" w:eastAsia="Cambria" w:hAnsiTheme="minorHAnsi" w:cs="Cambria"/>
        </w:rPr>
      </w:pPr>
      <w:r w:rsidRPr="00055481">
        <w:rPr>
          <w:rFonts w:asciiTheme="minorHAnsi" w:eastAsia="Cambria" w:hAnsiTheme="minorHAnsi" w:cs="Cambria"/>
        </w:rPr>
        <w:t>The subject line of the email for panel proposals should read: ‘TSA Proposal</w:t>
      </w:r>
      <w:proofErr w:type="gramStart"/>
      <w:r w:rsidRPr="00055481">
        <w:rPr>
          <w:rFonts w:asciiTheme="minorHAnsi" w:eastAsia="Cambria" w:hAnsiTheme="minorHAnsi" w:cs="Cambria"/>
        </w:rPr>
        <w:t>-[</w:t>
      </w:r>
      <w:proofErr w:type="gramEnd"/>
      <w:r w:rsidRPr="00055481">
        <w:rPr>
          <w:rFonts w:asciiTheme="minorHAnsi" w:eastAsia="Cambria" w:hAnsiTheme="minorHAnsi" w:cs="Cambria"/>
        </w:rPr>
        <w:t>Last name of panel convenor]-[Subject theme]’ (state ‘Other’ if not falling under listed themes) (E.g. ‘TSA Proposal-Smith-Diplomacy and International History’).</w:t>
      </w:r>
    </w:p>
    <w:p w14:paraId="4F75F192" w14:textId="77777777" w:rsidR="00A3017B" w:rsidRPr="00055481" w:rsidRDefault="00A3017B" w:rsidP="00A43BE2">
      <w:pPr>
        <w:spacing w:after="0" w:line="240" w:lineRule="auto"/>
        <w:jc w:val="both"/>
        <w:rPr>
          <w:rFonts w:asciiTheme="minorHAnsi" w:eastAsia="Cambria" w:hAnsiTheme="minorHAnsi" w:cs="Cambria"/>
        </w:rPr>
      </w:pPr>
    </w:p>
    <w:p w14:paraId="11A59516" w14:textId="7AC14900" w:rsidR="004A27CD" w:rsidRPr="00055481" w:rsidRDefault="00504BC2" w:rsidP="00A43BE2">
      <w:pPr>
        <w:spacing w:after="0" w:line="240" w:lineRule="auto"/>
        <w:jc w:val="both"/>
        <w:rPr>
          <w:rFonts w:asciiTheme="minorHAnsi" w:eastAsia="Cambria" w:hAnsiTheme="minorHAnsi" w:cs="Cambria"/>
        </w:rPr>
      </w:pPr>
      <w:r w:rsidRPr="00055481">
        <w:rPr>
          <w:rFonts w:asciiTheme="minorHAnsi" w:eastAsia="Cambria" w:hAnsiTheme="minorHAnsi" w:cs="Cambria"/>
        </w:rPr>
        <w:t>Individual paper proposals should be sent by email as one document attachment, and include:</w:t>
      </w:r>
    </w:p>
    <w:p w14:paraId="641A7278" w14:textId="77777777" w:rsidR="00A3017B" w:rsidRPr="00055481" w:rsidRDefault="00A3017B" w:rsidP="00A43BE2">
      <w:pPr>
        <w:spacing w:after="0" w:line="240" w:lineRule="auto"/>
        <w:jc w:val="both"/>
        <w:rPr>
          <w:rFonts w:asciiTheme="minorHAnsi" w:eastAsia="Cambria" w:hAnsiTheme="minorHAnsi" w:cs="Cambria"/>
        </w:rPr>
      </w:pPr>
    </w:p>
    <w:p w14:paraId="185524E4" w14:textId="77777777" w:rsidR="004A27CD" w:rsidRPr="00055481" w:rsidRDefault="00504BC2" w:rsidP="00A43BE2">
      <w:pPr>
        <w:numPr>
          <w:ilvl w:val="0"/>
          <w:numId w:val="2"/>
        </w:numPr>
        <w:pBdr>
          <w:top w:val="nil"/>
          <w:left w:val="nil"/>
          <w:bottom w:val="nil"/>
          <w:right w:val="nil"/>
          <w:between w:val="nil"/>
        </w:pBdr>
        <w:spacing w:after="0" w:line="240" w:lineRule="auto"/>
        <w:jc w:val="both"/>
        <w:rPr>
          <w:rFonts w:asciiTheme="minorHAnsi" w:hAnsiTheme="minorHAnsi"/>
        </w:rPr>
      </w:pPr>
      <w:r w:rsidRPr="00055481">
        <w:rPr>
          <w:rFonts w:asciiTheme="minorHAnsi" w:eastAsia="Cambria" w:hAnsiTheme="minorHAnsi" w:cs="Cambria"/>
        </w:rPr>
        <w:t>300-word abstract for the paper</w:t>
      </w:r>
    </w:p>
    <w:p w14:paraId="157505A3" w14:textId="77777777" w:rsidR="004A27CD" w:rsidRPr="00055481" w:rsidRDefault="00504BC2" w:rsidP="00A43BE2">
      <w:pPr>
        <w:numPr>
          <w:ilvl w:val="0"/>
          <w:numId w:val="2"/>
        </w:numPr>
        <w:pBdr>
          <w:top w:val="nil"/>
          <w:left w:val="nil"/>
          <w:bottom w:val="nil"/>
          <w:right w:val="nil"/>
          <w:between w:val="nil"/>
        </w:pBdr>
        <w:spacing w:after="0" w:line="240" w:lineRule="auto"/>
        <w:jc w:val="both"/>
        <w:rPr>
          <w:rFonts w:asciiTheme="minorHAnsi" w:hAnsiTheme="minorHAnsi"/>
        </w:rPr>
      </w:pPr>
      <w:r w:rsidRPr="00055481">
        <w:rPr>
          <w:rFonts w:asciiTheme="minorHAnsi" w:eastAsia="Cambria" w:hAnsiTheme="minorHAnsi" w:cs="Cambria"/>
        </w:rPr>
        <w:t>100-word author biography;</w:t>
      </w:r>
    </w:p>
    <w:p w14:paraId="45660AA4" w14:textId="65A64DF8" w:rsidR="004A27CD" w:rsidRPr="00055481" w:rsidRDefault="00504BC2" w:rsidP="00A43BE2">
      <w:pPr>
        <w:numPr>
          <w:ilvl w:val="0"/>
          <w:numId w:val="2"/>
        </w:numPr>
        <w:pBdr>
          <w:top w:val="nil"/>
          <w:left w:val="nil"/>
          <w:bottom w:val="nil"/>
          <w:right w:val="nil"/>
          <w:between w:val="nil"/>
        </w:pBdr>
        <w:spacing w:after="0" w:line="240" w:lineRule="auto"/>
        <w:jc w:val="both"/>
        <w:rPr>
          <w:rFonts w:asciiTheme="minorHAnsi" w:hAnsiTheme="minorHAnsi"/>
        </w:rPr>
      </w:pPr>
      <w:r w:rsidRPr="00055481">
        <w:rPr>
          <w:rFonts w:asciiTheme="minorHAnsi" w:eastAsia="Cambria" w:hAnsiTheme="minorHAnsi" w:cs="Cambria"/>
        </w:rPr>
        <w:t>2-page CV.</w:t>
      </w:r>
    </w:p>
    <w:p w14:paraId="3809FDE8" w14:textId="77777777" w:rsidR="00A3017B" w:rsidRPr="00055481" w:rsidRDefault="00A3017B" w:rsidP="00A43BE2">
      <w:pPr>
        <w:pBdr>
          <w:top w:val="nil"/>
          <w:left w:val="nil"/>
          <w:bottom w:val="nil"/>
          <w:right w:val="nil"/>
          <w:between w:val="nil"/>
        </w:pBdr>
        <w:spacing w:after="0" w:line="240" w:lineRule="auto"/>
        <w:ind w:left="720"/>
        <w:jc w:val="both"/>
        <w:rPr>
          <w:rFonts w:asciiTheme="minorHAnsi" w:hAnsiTheme="minorHAnsi"/>
        </w:rPr>
      </w:pPr>
    </w:p>
    <w:p w14:paraId="76B319E7" w14:textId="77777777" w:rsidR="004A27CD" w:rsidRPr="00C3492B" w:rsidRDefault="00504BC2" w:rsidP="00A43BE2">
      <w:pPr>
        <w:spacing w:after="0" w:line="240" w:lineRule="auto"/>
        <w:jc w:val="both"/>
        <w:rPr>
          <w:rFonts w:asciiTheme="minorHAnsi" w:eastAsia="Cambria" w:hAnsiTheme="minorHAnsi" w:cs="Cambria"/>
          <w:b/>
        </w:rPr>
      </w:pPr>
      <w:r w:rsidRPr="00055481">
        <w:rPr>
          <w:rFonts w:asciiTheme="minorHAnsi" w:eastAsia="Cambria" w:hAnsiTheme="minorHAnsi" w:cs="Cambria"/>
        </w:rPr>
        <w:t>The subject line of the email for paper proposals should read: ‘TSA Proposal</w:t>
      </w:r>
      <w:proofErr w:type="gramStart"/>
      <w:r w:rsidRPr="00055481">
        <w:rPr>
          <w:rFonts w:asciiTheme="minorHAnsi" w:eastAsia="Cambria" w:hAnsiTheme="minorHAnsi" w:cs="Cambria"/>
        </w:rPr>
        <w:t>-[</w:t>
      </w:r>
      <w:proofErr w:type="gramEnd"/>
      <w:r w:rsidRPr="00055481">
        <w:rPr>
          <w:rFonts w:asciiTheme="minorHAnsi" w:eastAsia="Cambria" w:hAnsiTheme="minorHAnsi" w:cs="Cambria"/>
        </w:rPr>
        <w:t>Last name of presenter]-[Subject theme]’ (state ‘Other’ if not falling under listed themes) (E.g. ‘TSA Proposal-Smith-Other).</w:t>
      </w:r>
      <w:r w:rsidRPr="00055481">
        <w:rPr>
          <w:rFonts w:asciiTheme="minorHAnsi" w:eastAsia="Cambria" w:hAnsiTheme="minorHAnsi" w:cs="Cambria"/>
        </w:rPr>
        <w:br/>
      </w:r>
    </w:p>
    <w:p w14:paraId="304CF81B" w14:textId="77EDD112" w:rsidR="00A3017B" w:rsidRPr="00055481" w:rsidRDefault="00504BC2" w:rsidP="00A43BE2">
      <w:pPr>
        <w:spacing w:after="0" w:line="240" w:lineRule="auto"/>
        <w:rPr>
          <w:rFonts w:asciiTheme="minorHAnsi" w:eastAsia="Cambria" w:hAnsiTheme="minorHAnsi" w:cs="Cambria"/>
        </w:rPr>
      </w:pPr>
      <w:r w:rsidRPr="00055481">
        <w:rPr>
          <w:rFonts w:asciiTheme="minorHAnsi" w:eastAsia="Cambria" w:hAnsiTheme="minorHAnsi" w:cs="Cambria"/>
          <w:b/>
        </w:rPr>
        <w:t>Travel Grants</w:t>
      </w:r>
    </w:p>
    <w:p w14:paraId="4FF5BB70" w14:textId="505D5A84" w:rsidR="004A27CD" w:rsidRPr="00055481" w:rsidRDefault="00504BC2" w:rsidP="00A43BE2">
      <w:pPr>
        <w:spacing w:after="0" w:line="240" w:lineRule="auto"/>
        <w:jc w:val="both"/>
        <w:rPr>
          <w:rFonts w:asciiTheme="minorHAnsi" w:eastAsia="Cambria" w:hAnsiTheme="minorHAnsi" w:cs="Cambria"/>
        </w:rPr>
      </w:pPr>
      <w:r w:rsidRPr="00055481">
        <w:rPr>
          <w:rFonts w:asciiTheme="minorHAnsi" w:eastAsia="Cambria" w:hAnsiTheme="minorHAnsi" w:cs="Cambria"/>
        </w:rPr>
        <w:t xml:space="preserve">The TSA particularly welcomes proposals from new members and junior scholars. Travel grants </w:t>
      </w:r>
      <w:r w:rsidR="00E94946">
        <w:rPr>
          <w:rFonts w:asciiTheme="minorHAnsi" w:eastAsia="Cambria" w:hAnsiTheme="minorHAnsi" w:cs="Cambria"/>
        </w:rPr>
        <w:t xml:space="preserve">of £150 each </w:t>
      </w:r>
      <w:r w:rsidRPr="00055481">
        <w:rPr>
          <w:rFonts w:asciiTheme="minorHAnsi" w:eastAsia="Cambria" w:hAnsiTheme="minorHAnsi" w:cs="Cambria"/>
        </w:rPr>
        <w:t xml:space="preserve">are available to support early career scholars presenting a paper at the conference. As a result of funding from the Halle Foundation, the TSA is able this year to offer a number of additional </w:t>
      </w:r>
      <w:proofErr w:type="gramStart"/>
      <w:r w:rsidRPr="00055481">
        <w:rPr>
          <w:rFonts w:asciiTheme="minorHAnsi" w:eastAsia="Cambria" w:hAnsiTheme="minorHAnsi" w:cs="Cambria"/>
        </w:rPr>
        <w:t>travel</w:t>
      </w:r>
      <w:proofErr w:type="gramEnd"/>
      <w:r w:rsidRPr="00055481">
        <w:rPr>
          <w:rFonts w:asciiTheme="minorHAnsi" w:eastAsia="Cambria" w:hAnsiTheme="minorHAnsi" w:cs="Cambria"/>
        </w:rPr>
        <w:t xml:space="preserve"> grants to support early career scholars presenting a paper on any aspect of relations between the United States and Germany.</w:t>
      </w:r>
    </w:p>
    <w:p w14:paraId="38D0A65C" w14:textId="77777777" w:rsidR="00A3017B" w:rsidRPr="00055481" w:rsidRDefault="00A3017B" w:rsidP="00A43BE2">
      <w:pPr>
        <w:spacing w:after="0" w:line="240" w:lineRule="auto"/>
        <w:jc w:val="both"/>
        <w:rPr>
          <w:rFonts w:asciiTheme="minorHAnsi" w:eastAsia="Cambria" w:hAnsiTheme="minorHAnsi" w:cs="Cambria"/>
        </w:rPr>
      </w:pPr>
    </w:p>
    <w:p w14:paraId="21248FBB" w14:textId="56E95B41" w:rsidR="004A27CD" w:rsidRPr="00055481" w:rsidRDefault="00504BC2" w:rsidP="00A43BE2">
      <w:pPr>
        <w:spacing w:after="0" w:line="240" w:lineRule="auto"/>
        <w:jc w:val="both"/>
        <w:rPr>
          <w:rFonts w:asciiTheme="minorHAnsi" w:eastAsia="Cambria" w:hAnsiTheme="minorHAnsi" w:cs="Cambria"/>
        </w:rPr>
      </w:pPr>
      <w:r w:rsidRPr="00055481">
        <w:rPr>
          <w:rFonts w:asciiTheme="minorHAnsi" w:eastAsia="Cambria" w:hAnsiTheme="minorHAnsi" w:cs="Cambria"/>
        </w:rPr>
        <w:t xml:space="preserve">If wishing to apply for a travel grant, applicants should indicate this in the body of the email when submitting their paper or panel. If papers are believed to qualify for Halle Foundation funding, this should be indicated. In addition to the materials requested above, travel grant applicants should include a brief statement explaining why it is important for them to attend the TSA conference. For further details about TSA travel grants, see the TSA website: </w:t>
      </w:r>
      <w:hyperlink r:id="rId26">
        <w:r w:rsidRPr="00055481">
          <w:rPr>
            <w:rFonts w:asciiTheme="minorHAnsi" w:eastAsia="Cambria" w:hAnsiTheme="minorHAnsi" w:cs="Cambria"/>
            <w:u w:val="single"/>
          </w:rPr>
          <w:t>www.transatlanticstudies.com</w:t>
        </w:r>
      </w:hyperlink>
      <w:r w:rsidRPr="00055481">
        <w:rPr>
          <w:rFonts w:asciiTheme="minorHAnsi" w:eastAsia="Cambria" w:hAnsiTheme="minorHAnsi" w:cs="Cambria"/>
        </w:rPr>
        <w:t xml:space="preserve">.  </w:t>
      </w:r>
    </w:p>
    <w:p w14:paraId="12AABCD2" w14:textId="5C327E0E" w:rsidR="004A27CD" w:rsidRPr="00055481" w:rsidRDefault="00504BC2" w:rsidP="00A43BE2">
      <w:pPr>
        <w:spacing w:after="0" w:line="240" w:lineRule="auto"/>
        <w:rPr>
          <w:rFonts w:asciiTheme="minorHAnsi" w:eastAsia="Cambria" w:hAnsiTheme="minorHAnsi" w:cs="Cambria"/>
          <w:b/>
        </w:rPr>
      </w:pPr>
      <w:r w:rsidRPr="00055481">
        <w:rPr>
          <w:rFonts w:asciiTheme="minorHAnsi" w:eastAsia="Cambria" w:hAnsiTheme="minorHAnsi" w:cs="Cambria"/>
          <w:b/>
        </w:rPr>
        <w:br/>
      </w:r>
      <w:r w:rsidR="00FD4FED">
        <w:rPr>
          <w:rFonts w:asciiTheme="minorHAnsi" w:eastAsia="Cambria" w:hAnsiTheme="minorHAnsi" w:cs="Cambria"/>
          <w:b/>
        </w:rPr>
        <w:t>Extended d</w:t>
      </w:r>
      <w:r w:rsidRPr="00055481">
        <w:rPr>
          <w:rFonts w:asciiTheme="minorHAnsi" w:eastAsia="Cambria" w:hAnsiTheme="minorHAnsi" w:cs="Cambria"/>
          <w:b/>
        </w:rPr>
        <w:t xml:space="preserve">eadline for panel and paper proposals: </w:t>
      </w:r>
      <w:r w:rsidR="00D360F9">
        <w:rPr>
          <w:rFonts w:asciiTheme="minorHAnsi" w:eastAsia="Cambria" w:hAnsiTheme="minorHAnsi" w:cs="Cambria"/>
          <w:b/>
        </w:rPr>
        <w:t>20 March</w:t>
      </w:r>
      <w:r w:rsidRPr="00055481">
        <w:rPr>
          <w:rFonts w:asciiTheme="minorHAnsi" w:eastAsia="Cambria" w:hAnsiTheme="minorHAnsi" w:cs="Cambria"/>
          <w:b/>
        </w:rPr>
        <w:t xml:space="preserve"> 202</w:t>
      </w:r>
      <w:r w:rsidR="00E94946">
        <w:rPr>
          <w:rFonts w:asciiTheme="minorHAnsi" w:eastAsia="Cambria" w:hAnsiTheme="minorHAnsi" w:cs="Cambria"/>
          <w:b/>
        </w:rPr>
        <w:t>1</w:t>
      </w:r>
      <w:r w:rsidRPr="00055481">
        <w:rPr>
          <w:rFonts w:asciiTheme="minorHAnsi" w:eastAsia="Cambria" w:hAnsiTheme="minorHAnsi" w:cs="Cambria"/>
          <w:b/>
        </w:rPr>
        <w:br/>
      </w:r>
      <w:r w:rsidRPr="00055481">
        <w:rPr>
          <w:rFonts w:asciiTheme="minorHAnsi" w:eastAsia="Cambria" w:hAnsiTheme="minorHAnsi" w:cs="Cambria"/>
        </w:rPr>
        <w:t>All paper and panel proposals, and travel grant applications, should be sent to the conference email:</w:t>
      </w:r>
      <w:r w:rsidR="00714DDB">
        <w:t xml:space="preserve"> </w:t>
      </w:r>
      <w:hyperlink r:id="rId27" w:history="1">
        <w:r w:rsidR="00714DDB" w:rsidRPr="00714DDB">
          <w:rPr>
            <w:rStyle w:val="Hyperlink"/>
            <w:rFonts w:asciiTheme="minorHAnsi" w:hAnsiTheme="minorHAnsi"/>
            <w:color w:val="auto"/>
          </w:rPr>
          <w:t>tsalisbon2021@gmail.com</w:t>
        </w:r>
      </w:hyperlink>
      <w:r w:rsidRPr="00055481">
        <w:rPr>
          <w:rFonts w:asciiTheme="minorHAnsi" w:eastAsia="Cambria" w:hAnsiTheme="minorHAnsi" w:cs="Cambria"/>
        </w:rPr>
        <w:t>.</w:t>
      </w:r>
    </w:p>
    <w:p w14:paraId="65204DFF" w14:textId="77777777" w:rsidR="00A3017B" w:rsidRPr="00055481" w:rsidRDefault="00A3017B" w:rsidP="00A43BE2">
      <w:pPr>
        <w:spacing w:after="0" w:line="240" w:lineRule="auto"/>
        <w:jc w:val="both"/>
        <w:rPr>
          <w:rFonts w:asciiTheme="minorHAnsi" w:eastAsia="Cambria" w:hAnsiTheme="minorHAnsi" w:cs="Cambria"/>
          <w:b/>
        </w:rPr>
      </w:pPr>
    </w:p>
    <w:p w14:paraId="5FC2DDE7" w14:textId="41B10F4D" w:rsidR="00136DA1" w:rsidRPr="00055481" w:rsidRDefault="00136DA1" w:rsidP="00A43BE2">
      <w:pPr>
        <w:spacing w:after="0" w:line="240" w:lineRule="auto"/>
        <w:rPr>
          <w:rFonts w:asciiTheme="minorHAnsi" w:eastAsia="Cambria" w:hAnsiTheme="minorHAnsi" w:cs="Cambria"/>
          <w:b/>
        </w:rPr>
      </w:pPr>
      <w:r w:rsidRPr="00055481">
        <w:rPr>
          <w:rFonts w:asciiTheme="minorHAnsi" w:eastAsia="Cambria" w:hAnsiTheme="minorHAnsi" w:cs="Cambria"/>
          <w:b/>
        </w:rPr>
        <w:t>NB: The working language of the conference will be English</w:t>
      </w:r>
      <w:r w:rsidR="0016504F" w:rsidRPr="00055481">
        <w:rPr>
          <w:rFonts w:asciiTheme="minorHAnsi" w:eastAsia="Cambria" w:hAnsiTheme="minorHAnsi" w:cs="Cambria"/>
          <w:b/>
        </w:rPr>
        <w:t>.</w:t>
      </w:r>
    </w:p>
    <w:p w14:paraId="43D3EAB9" w14:textId="2D9B45A3" w:rsidR="004A27CD" w:rsidRDefault="004A27CD" w:rsidP="00C3492B">
      <w:pPr>
        <w:spacing w:after="0" w:line="240" w:lineRule="auto"/>
        <w:rPr>
          <w:rFonts w:asciiTheme="minorHAnsi" w:eastAsia="Cambria" w:hAnsiTheme="minorHAnsi" w:cs="Cambria"/>
        </w:rPr>
      </w:pPr>
    </w:p>
    <w:p w14:paraId="4C8AD704" w14:textId="4A36B8DB" w:rsidR="00A3017B" w:rsidRPr="00C3492B" w:rsidRDefault="00504BC2" w:rsidP="00C3492B">
      <w:pPr>
        <w:rPr>
          <w:rFonts w:asciiTheme="minorHAnsi" w:hAnsiTheme="minorHAnsi"/>
        </w:rPr>
      </w:pPr>
      <w:r w:rsidRPr="00055481">
        <w:rPr>
          <w:rFonts w:asciiTheme="minorHAnsi" w:eastAsia="Cambria" w:hAnsiTheme="minorHAnsi" w:cs="Cambria"/>
          <w:b/>
        </w:rPr>
        <w:t xml:space="preserve">Contact details </w:t>
      </w:r>
    </w:p>
    <w:p w14:paraId="490DA72E" w14:textId="3A20BB79" w:rsidR="004A27CD" w:rsidRPr="00055481" w:rsidRDefault="00504BC2" w:rsidP="00A43BE2">
      <w:pPr>
        <w:spacing w:after="0" w:line="240" w:lineRule="auto"/>
        <w:rPr>
          <w:rFonts w:asciiTheme="minorHAnsi" w:eastAsia="Cambria" w:hAnsiTheme="minorHAnsi" w:cs="Cambria"/>
        </w:rPr>
      </w:pPr>
      <w:r w:rsidRPr="00055481">
        <w:rPr>
          <w:rFonts w:asciiTheme="minorHAnsi" w:eastAsia="Cambria" w:hAnsiTheme="minorHAnsi" w:cs="Cambria"/>
        </w:rPr>
        <w:t xml:space="preserve">Chair of TSA: Christopher Jespersen: </w:t>
      </w:r>
      <w:hyperlink r:id="rId28">
        <w:r w:rsidRPr="00055481">
          <w:rPr>
            <w:rFonts w:asciiTheme="minorHAnsi" w:eastAsia="Cambria" w:hAnsiTheme="minorHAnsi" w:cs="Cambria"/>
            <w:u w:val="single"/>
          </w:rPr>
          <w:t>christopher.jespersen@ung.edu</w:t>
        </w:r>
      </w:hyperlink>
      <w:r w:rsidR="0016504F" w:rsidRPr="00055481">
        <w:rPr>
          <w:rFonts w:asciiTheme="minorHAnsi" w:eastAsia="Cambria" w:hAnsiTheme="minorHAnsi" w:cs="Cambria"/>
          <w:u w:val="single"/>
        </w:rPr>
        <w:t xml:space="preserve"> </w:t>
      </w:r>
    </w:p>
    <w:p w14:paraId="7411FF27" w14:textId="77777777" w:rsidR="00A3017B" w:rsidRPr="00055481" w:rsidRDefault="00A3017B" w:rsidP="00A43BE2">
      <w:pPr>
        <w:spacing w:after="0" w:line="240" w:lineRule="auto"/>
        <w:rPr>
          <w:rFonts w:asciiTheme="minorHAnsi" w:eastAsia="Cambria" w:hAnsiTheme="minorHAnsi" w:cs="Cambria"/>
        </w:rPr>
      </w:pPr>
    </w:p>
    <w:p w14:paraId="2BD3602F" w14:textId="5FAD1A15" w:rsidR="004A27CD" w:rsidRPr="00055481" w:rsidRDefault="00504BC2" w:rsidP="00A43BE2">
      <w:pPr>
        <w:spacing w:after="0" w:line="240" w:lineRule="auto"/>
        <w:rPr>
          <w:rFonts w:asciiTheme="minorHAnsi" w:eastAsia="Cambria" w:hAnsiTheme="minorHAnsi" w:cs="Cambria"/>
        </w:rPr>
      </w:pPr>
      <w:r w:rsidRPr="00055481">
        <w:rPr>
          <w:rFonts w:asciiTheme="minorHAnsi" w:eastAsia="Cambria" w:hAnsiTheme="minorHAnsi" w:cs="Cambria"/>
        </w:rPr>
        <w:t xml:space="preserve">Vice-Chair of TSA: Thomas Mills: </w:t>
      </w:r>
      <w:hyperlink r:id="rId29">
        <w:r w:rsidRPr="00055481">
          <w:rPr>
            <w:rFonts w:asciiTheme="minorHAnsi" w:eastAsia="Cambria" w:hAnsiTheme="minorHAnsi" w:cs="Cambria"/>
            <w:u w:val="single"/>
          </w:rPr>
          <w:t>t.c.mills@lancaster.ac.uk</w:t>
        </w:r>
      </w:hyperlink>
      <w:r w:rsidRPr="00055481">
        <w:rPr>
          <w:rFonts w:asciiTheme="minorHAnsi" w:eastAsia="Cambria" w:hAnsiTheme="minorHAnsi" w:cs="Cambria"/>
        </w:rPr>
        <w:t xml:space="preserve"> </w:t>
      </w:r>
    </w:p>
    <w:p w14:paraId="673A1658" w14:textId="77777777" w:rsidR="00A3017B" w:rsidRPr="00055481" w:rsidRDefault="00A3017B" w:rsidP="00A43BE2">
      <w:pPr>
        <w:spacing w:after="0" w:line="240" w:lineRule="auto"/>
        <w:rPr>
          <w:rFonts w:asciiTheme="minorHAnsi" w:eastAsia="Cambria" w:hAnsiTheme="minorHAnsi" w:cs="Cambria"/>
        </w:rPr>
      </w:pPr>
    </w:p>
    <w:p w14:paraId="671DC80F" w14:textId="71766CD5" w:rsidR="004A27CD" w:rsidRPr="00055481" w:rsidRDefault="00504BC2" w:rsidP="00A43BE2">
      <w:pPr>
        <w:spacing w:after="0" w:line="240" w:lineRule="auto"/>
        <w:rPr>
          <w:rFonts w:asciiTheme="minorHAnsi" w:eastAsia="Cambria" w:hAnsiTheme="minorHAnsi" w:cs="Cambria"/>
        </w:rPr>
      </w:pPr>
      <w:r w:rsidRPr="00055481">
        <w:rPr>
          <w:rFonts w:asciiTheme="minorHAnsi" w:eastAsia="Cambria" w:hAnsiTheme="minorHAnsi" w:cs="Cambria"/>
        </w:rPr>
        <w:t xml:space="preserve">Secretary of TSA: Kristin Cook: </w:t>
      </w:r>
      <w:hyperlink r:id="rId30">
        <w:r w:rsidRPr="00055481">
          <w:rPr>
            <w:rFonts w:asciiTheme="minorHAnsi" w:eastAsia="Cambria" w:hAnsiTheme="minorHAnsi" w:cs="Cambria"/>
            <w:u w:val="single"/>
          </w:rPr>
          <w:t>kc31@soas.ac.uk</w:t>
        </w:r>
      </w:hyperlink>
    </w:p>
    <w:p w14:paraId="2FA15EE2" w14:textId="77777777" w:rsidR="00A3017B" w:rsidRPr="00055481" w:rsidRDefault="00A3017B" w:rsidP="00A43BE2">
      <w:pPr>
        <w:spacing w:after="0" w:line="240" w:lineRule="auto"/>
        <w:rPr>
          <w:rFonts w:asciiTheme="minorHAnsi" w:eastAsia="Cambria" w:hAnsiTheme="minorHAnsi" w:cs="Cambria"/>
        </w:rPr>
      </w:pPr>
    </w:p>
    <w:p w14:paraId="5AB84A02" w14:textId="41BDD02E" w:rsidR="004A27CD" w:rsidRPr="00055481" w:rsidRDefault="00504BC2" w:rsidP="00A43BE2">
      <w:pPr>
        <w:spacing w:after="0" w:line="240" w:lineRule="auto"/>
        <w:rPr>
          <w:rFonts w:asciiTheme="minorHAnsi" w:eastAsia="Cambria" w:hAnsiTheme="minorHAnsi" w:cs="Cambria"/>
          <w:lang w:val="es-ES"/>
        </w:rPr>
      </w:pPr>
      <w:r w:rsidRPr="00055481">
        <w:rPr>
          <w:rFonts w:asciiTheme="minorHAnsi" w:eastAsia="Cambria" w:hAnsiTheme="minorHAnsi" w:cs="Cambria"/>
          <w:lang w:val="es-ES"/>
        </w:rPr>
        <w:t xml:space="preserve">Local Organiser: </w:t>
      </w:r>
      <w:r w:rsidR="0016504F" w:rsidRPr="00055481">
        <w:rPr>
          <w:rFonts w:ascii="Cambria" w:eastAsia="Cambria" w:hAnsi="Cambria" w:cs="Cambria"/>
          <w:lang w:val="es-ES"/>
        </w:rPr>
        <w:t>Luís</w:t>
      </w:r>
      <w:r w:rsidRPr="00055481">
        <w:rPr>
          <w:rFonts w:asciiTheme="minorHAnsi" w:eastAsia="Cambria" w:hAnsiTheme="minorHAnsi" w:cs="Cambria"/>
          <w:lang w:val="es-ES"/>
        </w:rPr>
        <w:t xml:space="preserve"> Rodrigues, </w:t>
      </w:r>
      <w:hyperlink r:id="rId31">
        <w:r w:rsidRPr="00055481">
          <w:rPr>
            <w:rFonts w:asciiTheme="minorHAnsi" w:eastAsia="Cambria" w:hAnsiTheme="minorHAnsi" w:cs="Cambria"/>
            <w:u w:val="single"/>
            <w:lang w:val="es-ES"/>
          </w:rPr>
          <w:t>luis.rodrigues@iscte-iul.pt</w:t>
        </w:r>
      </w:hyperlink>
      <w:r w:rsidRPr="00055481">
        <w:rPr>
          <w:rFonts w:asciiTheme="minorHAnsi" w:eastAsia="Cambria" w:hAnsiTheme="minorHAnsi" w:cs="Cambria"/>
          <w:lang w:val="es-ES"/>
        </w:rPr>
        <w:t xml:space="preserve"> </w:t>
      </w:r>
    </w:p>
    <w:p w14:paraId="029B97AE" w14:textId="0C1FA474" w:rsidR="00A3017B" w:rsidRPr="00055481" w:rsidRDefault="00A3017B" w:rsidP="00A43BE2">
      <w:pPr>
        <w:spacing w:after="0" w:line="240" w:lineRule="auto"/>
        <w:rPr>
          <w:rFonts w:asciiTheme="minorHAnsi" w:eastAsia="Cambria" w:hAnsiTheme="minorHAnsi" w:cs="Cambria"/>
          <w:lang w:val="es-ES"/>
        </w:rPr>
      </w:pPr>
    </w:p>
    <w:p w14:paraId="62826D1B" w14:textId="2DAA6FE8" w:rsidR="004A27CD" w:rsidRPr="00055481" w:rsidRDefault="00504BC2" w:rsidP="00A43BE2">
      <w:pPr>
        <w:spacing w:after="0" w:line="240" w:lineRule="auto"/>
        <w:jc w:val="right"/>
        <w:rPr>
          <w:rFonts w:asciiTheme="minorHAnsi" w:eastAsia="Cambria" w:hAnsiTheme="minorHAnsi" w:cs="Cambria"/>
        </w:rPr>
      </w:pPr>
      <w:r w:rsidRPr="00055481">
        <w:rPr>
          <w:rFonts w:asciiTheme="minorHAnsi" w:eastAsia="Cambria" w:hAnsiTheme="minorHAnsi" w:cs="Cambria"/>
        </w:rPr>
        <w:t>TSA Charity Number</w:t>
      </w:r>
      <w:r w:rsidR="00A56F54" w:rsidRPr="00055481">
        <w:rPr>
          <w:rFonts w:asciiTheme="minorHAnsi" w:eastAsia="Cambria" w:hAnsiTheme="minorHAnsi" w:cs="Cambria"/>
        </w:rPr>
        <w:t>:</w:t>
      </w:r>
      <w:r w:rsidRPr="00055481">
        <w:rPr>
          <w:rFonts w:asciiTheme="minorHAnsi" w:eastAsia="Cambria" w:hAnsiTheme="minorHAnsi" w:cs="Cambria"/>
        </w:rPr>
        <w:t xml:space="preserve"> SC039378</w:t>
      </w:r>
    </w:p>
    <w:p w14:paraId="40A07DC0" w14:textId="77777777" w:rsidR="004A27CD" w:rsidRPr="00055481" w:rsidRDefault="00791D1B" w:rsidP="00A43BE2">
      <w:pPr>
        <w:spacing w:after="0" w:line="240" w:lineRule="auto"/>
        <w:jc w:val="right"/>
        <w:rPr>
          <w:rFonts w:asciiTheme="minorHAnsi" w:eastAsia="Cambria" w:hAnsiTheme="minorHAnsi" w:cs="Cambria"/>
        </w:rPr>
      </w:pPr>
      <w:hyperlink r:id="rId32">
        <w:r w:rsidR="00504BC2" w:rsidRPr="00055481">
          <w:rPr>
            <w:rFonts w:asciiTheme="minorHAnsi" w:eastAsia="Cambria" w:hAnsiTheme="minorHAnsi" w:cs="Cambria"/>
            <w:u w:val="single"/>
          </w:rPr>
          <w:t>www.</w:t>
        </w:r>
        <w:bookmarkStart w:id="4" w:name="_GoBack"/>
        <w:bookmarkEnd w:id="4"/>
        <w:r w:rsidR="00504BC2" w:rsidRPr="00055481">
          <w:rPr>
            <w:rFonts w:asciiTheme="minorHAnsi" w:eastAsia="Cambria" w:hAnsiTheme="minorHAnsi" w:cs="Cambria"/>
            <w:u w:val="single"/>
          </w:rPr>
          <w:t>transatlanticstudies.com</w:t>
        </w:r>
      </w:hyperlink>
      <w:r w:rsidR="00504BC2" w:rsidRPr="00055481">
        <w:rPr>
          <w:rFonts w:asciiTheme="minorHAnsi" w:eastAsia="Cambria" w:hAnsiTheme="minorHAnsi" w:cs="Cambria"/>
        </w:rPr>
        <w:t xml:space="preserve"> </w:t>
      </w:r>
    </w:p>
    <w:sectPr w:rsidR="004A27CD" w:rsidRPr="00055481" w:rsidSect="008B43D2">
      <w:headerReference w:type="default" r:id="rId33"/>
      <w:pgSz w:w="11906" w:h="16838"/>
      <w:pgMar w:top="567" w:right="1134" w:bottom="567" w:left="1134"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1F7E1C" w14:textId="77777777" w:rsidR="009E742A" w:rsidRDefault="009E742A">
      <w:pPr>
        <w:spacing w:after="0" w:line="240" w:lineRule="auto"/>
      </w:pPr>
      <w:r>
        <w:separator/>
      </w:r>
    </w:p>
  </w:endnote>
  <w:endnote w:type="continuationSeparator" w:id="0">
    <w:p w14:paraId="7D75646A" w14:textId="77777777" w:rsidR="009E742A" w:rsidRDefault="009E74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A31EF2" w14:textId="77777777" w:rsidR="009E742A" w:rsidRDefault="009E742A">
      <w:pPr>
        <w:spacing w:after="0" w:line="240" w:lineRule="auto"/>
      </w:pPr>
      <w:r>
        <w:separator/>
      </w:r>
    </w:p>
  </w:footnote>
  <w:footnote w:type="continuationSeparator" w:id="0">
    <w:p w14:paraId="32BB3B70" w14:textId="77777777" w:rsidR="009E742A" w:rsidRDefault="009E74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048FA6" w14:textId="44E40925" w:rsidR="004A27CD" w:rsidRDefault="004A27CD">
    <w:pPr>
      <w:tabs>
        <w:tab w:val="center" w:pos="4320"/>
        <w:tab w:val="right" w:pos="8640"/>
      </w:tabs>
      <w:spacing w:after="0" w:line="360" w:lineRule="auto"/>
      <w:jc w:val="center"/>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F910C8"/>
    <w:multiLevelType w:val="multilevel"/>
    <w:tmpl w:val="E17CFEDA"/>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4A293A68"/>
    <w:multiLevelType w:val="multilevel"/>
    <w:tmpl w:val="D2382DF0"/>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6214525B"/>
    <w:multiLevelType w:val="multilevel"/>
    <w:tmpl w:val="482C5228"/>
    <w:lvl w:ilvl="0">
      <w:start w:val="1"/>
      <w:numFmt w:val="decimal"/>
      <w:lvlText w:val="%1."/>
      <w:lvlJc w:val="left"/>
      <w:pPr>
        <w:ind w:left="720" w:hanging="360"/>
      </w:pPr>
    </w:lvl>
    <w:lvl w:ilvl="1">
      <w:start w:val="1"/>
      <w:numFmt w:val="upperRoman"/>
      <w:lvlText w:val="%2."/>
      <w:lvlJc w:val="right"/>
      <w:pPr>
        <w:ind w:left="1800" w:hanging="72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27CD"/>
    <w:rsid w:val="000141B9"/>
    <w:rsid w:val="00044E09"/>
    <w:rsid w:val="000537C0"/>
    <w:rsid w:val="00055481"/>
    <w:rsid w:val="00136DA1"/>
    <w:rsid w:val="0016504F"/>
    <w:rsid w:val="001C3238"/>
    <w:rsid w:val="00250F7C"/>
    <w:rsid w:val="00304B89"/>
    <w:rsid w:val="004A27CD"/>
    <w:rsid w:val="00504BC2"/>
    <w:rsid w:val="00714DDB"/>
    <w:rsid w:val="0075726C"/>
    <w:rsid w:val="00791D1B"/>
    <w:rsid w:val="0083036D"/>
    <w:rsid w:val="00834A6F"/>
    <w:rsid w:val="00874D33"/>
    <w:rsid w:val="008B43D2"/>
    <w:rsid w:val="008C2693"/>
    <w:rsid w:val="0097430E"/>
    <w:rsid w:val="009E742A"/>
    <w:rsid w:val="00A16DC0"/>
    <w:rsid w:val="00A3017B"/>
    <w:rsid w:val="00A43BE2"/>
    <w:rsid w:val="00A56F54"/>
    <w:rsid w:val="00B86560"/>
    <w:rsid w:val="00C1508F"/>
    <w:rsid w:val="00C3492B"/>
    <w:rsid w:val="00C53177"/>
    <w:rsid w:val="00C62056"/>
    <w:rsid w:val="00CE6FBD"/>
    <w:rsid w:val="00D360F9"/>
    <w:rsid w:val="00E94946"/>
    <w:rsid w:val="00F63E6F"/>
    <w:rsid w:val="00FA463B"/>
    <w:rsid w:val="00FD4F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70B369"/>
  <w15:docId w15:val="{B769D978-3156-A44E-A7F0-8DBBD76B2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spacing w:line="240" w:lineRule="auto"/>
      <w:outlineLvl w:val="0"/>
    </w:pPr>
    <w:rPr>
      <w:rFonts w:ascii="Times New Roman" w:eastAsia="Times New Roman" w:hAnsi="Times New Roman" w:cs="Times New Roman"/>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CommentReference">
    <w:name w:val="annotation reference"/>
    <w:basedOn w:val="DefaultParagraphFont"/>
    <w:uiPriority w:val="99"/>
    <w:semiHidden/>
    <w:unhideWhenUsed/>
    <w:rsid w:val="00250F7C"/>
    <w:rPr>
      <w:sz w:val="16"/>
      <w:szCs w:val="16"/>
    </w:rPr>
  </w:style>
  <w:style w:type="paragraph" w:styleId="CommentText">
    <w:name w:val="annotation text"/>
    <w:basedOn w:val="Normal"/>
    <w:link w:val="CommentTextChar"/>
    <w:uiPriority w:val="99"/>
    <w:semiHidden/>
    <w:unhideWhenUsed/>
    <w:rsid w:val="00250F7C"/>
    <w:pPr>
      <w:spacing w:line="240" w:lineRule="auto"/>
    </w:pPr>
    <w:rPr>
      <w:sz w:val="20"/>
      <w:szCs w:val="20"/>
    </w:rPr>
  </w:style>
  <w:style w:type="character" w:customStyle="1" w:styleId="CommentTextChar">
    <w:name w:val="Comment Text Char"/>
    <w:basedOn w:val="DefaultParagraphFont"/>
    <w:link w:val="CommentText"/>
    <w:uiPriority w:val="99"/>
    <w:semiHidden/>
    <w:rsid w:val="00250F7C"/>
    <w:rPr>
      <w:sz w:val="20"/>
      <w:szCs w:val="20"/>
    </w:rPr>
  </w:style>
  <w:style w:type="paragraph" w:styleId="CommentSubject">
    <w:name w:val="annotation subject"/>
    <w:basedOn w:val="CommentText"/>
    <w:next w:val="CommentText"/>
    <w:link w:val="CommentSubjectChar"/>
    <w:uiPriority w:val="99"/>
    <w:semiHidden/>
    <w:unhideWhenUsed/>
    <w:rsid w:val="00250F7C"/>
    <w:rPr>
      <w:b/>
      <w:bCs/>
    </w:rPr>
  </w:style>
  <w:style w:type="character" w:customStyle="1" w:styleId="CommentSubjectChar">
    <w:name w:val="Comment Subject Char"/>
    <w:basedOn w:val="CommentTextChar"/>
    <w:link w:val="CommentSubject"/>
    <w:uiPriority w:val="99"/>
    <w:semiHidden/>
    <w:rsid w:val="00250F7C"/>
    <w:rPr>
      <w:b/>
      <w:bCs/>
      <w:sz w:val="20"/>
      <w:szCs w:val="20"/>
    </w:rPr>
  </w:style>
  <w:style w:type="paragraph" w:styleId="BalloonText">
    <w:name w:val="Balloon Text"/>
    <w:basedOn w:val="Normal"/>
    <w:link w:val="BalloonTextChar"/>
    <w:uiPriority w:val="99"/>
    <w:semiHidden/>
    <w:unhideWhenUsed/>
    <w:rsid w:val="00250F7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0F7C"/>
    <w:rPr>
      <w:rFonts w:ascii="Segoe UI" w:hAnsi="Segoe UI" w:cs="Segoe UI"/>
      <w:sz w:val="18"/>
      <w:szCs w:val="18"/>
    </w:rPr>
  </w:style>
  <w:style w:type="character" w:styleId="Hyperlink">
    <w:name w:val="Hyperlink"/>
    <w:basedOn w:val="DefaultParagraphFont"/>
    <w:uiPriority w:val="99"/>
    <w:unhideWhenUsed/>
    <w:rsid w:val="00250F7C"/>
    <w:rPr>
      <w:color w:val="0000FF" w:themeColor="hyperlink"/>
      <w:u w:val="single"/>
    </w:rPr>
  </w:style>
  <w:style w:type="paragraph" w:styleId="Header">
    <w:name w:val="header"/>
    <w:basedOn w:val="Normal"/>
    <w:link w:val="HeaderChar"/>
    <w:uiPriority w:val="99"/>
    <w:unhideWhenUsed/>
    <w:rsid w:val="00C1508F"/>
    <w:pPr>
      <w:tabs>
        <w:tab w:val="center" w:pos="4513"/>
        <w:tab w:val="right" w:pos="9026"/>
      </w:tabs>
      <w:spacing w:after="0" w:line="240" w:lineRule="auto"/>
    </w:pPr>
  </w:style>
  <w:style w:type="character" w:customStyle="1" w:styleId="HeaderChar">
    <w:name w:val="Header Char"/>
    <w:basedOn w:val="DefaultParagraphFont"/>
    <w:link w:val="Header"/>
    <w:uiPriority w:val="99"/>
    <w:rsid w:val="00C1508F"/>
  </w:style>
  <w:style w:type="paragraph" w:styleId="Footer">
    <w:name w:val="footer"/>
    <w:basedOn w:val="Normal"/>
    <w:link w:val="FooterChar"/>
    <w:uiPriority w:val="99"/>
    <w:unhideWhenUsed/>
    <w:rsid w:val="00C1508F"/>
    <w:pPr>
      <w:tabs>
        <w:tab w:val="center" w:pos="4513"/>
        <w:tab w:val="right" w:pos="9026"/>
      </w:tabs>
      <w:spacing w:after="0" w:line="240" w:lineRule="auto"/>
    </w:pPr>
  </w:style>
  <w:style w:type="character" w:customStyle="1" w:styleId="FooterChar">
    <w:name w:val="Footer Char"/>
    <w:basedOn w:val="DefaultParagraphFont"/>
    <w:link w:val="Footer"/>
    <w:uiPriority w:val="99"/>
    <w:rsid w:val="00C1508F"/>
  </w:style>
  <w:style w:type="paragraph" w:styleId="Revision">
    <w:name w:val="Revision"/>
    <w:hidden/>
    <w:uiPriority w:val="99"/>
    <w:semiHidden/>
    <w:rsid w:val="000537C0"/>
    <w:pPr>
      <w:spacing w:after="0" w:line="240" w:lineRule="auto"/>
    </w:pPr>
  </w:style>
  <w:style w:type="character" w:styleId="UnresolvedMention">
    <w:name w:val="Unresolved Mention"/>
    <w:basedOn w:val="DefaultParagraphFont"/>
    <w:uiPriority w:val="99"/>
    <w:semiHidden/>
    <w:unhideWhenUsed/>
    <w:rsid w:val="00714D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david.ryan@ucc.ie" TargetMode="External"/><Relationship Id="rId13" Type="http://schemas.openxmlformats.org/officeDocument/2006/relationships/hyperlink" Target="mailto:cjpost@iastate.edu" TargetMode="External"/><Relationship Id="rId18" Type="http://schemas.openxmlformats.org/officeDocument/2006/relationships/hyperlink" Target="mailto:t.c.mills@lancaster.ac.uk" TargetMode="External"/><Relationship Id="rId26" Type="http://schemas.openxmlformats.org/officeDocument/2006/relationships/hyperlink" Target="http://www.transatlanticstudies.com" TargetMode="External"/><Relationship Id="rId3" Type="http://schemas.openxmlformats.org/officeDocument/2006/relationships/settings" Target="settings.xml"/><Relationship Id="rId21" Type="http://schemas.openxmlformats.org/officeDocument/2006/relationships/hyperlink" Target="mailto:pedro.seabra@iscte-iul.pt" TargetMode="External"/><Relationship Id="rId34" Type="http://schemas.openxmlformats.org/officeDocument/2006/relationships/fontTable" Target="fontTable.xml"/><Relationship Id="rId7" Type="http://schemas.openxmlformats.org/officeDocument/2006/relationships/image" Target="media/image1.jpg"/><Relationship Id="rId12" Type="http://schemas.openxmlformats.org/officeDocument/2006/relationships/hyperlink" Target="mailto:kc31@soas.ac.uk" TargetMode="External"/><Relationship Id="rId17" Type="http://schemas.openxmlformats.org/officeDocument/2006/relationships/hyperlink" Target="mailto:fpollard@lincoln.ac.uk" TargetMode="External"/><Relationship Id="rId25" Type="http://schemas.openxmlformats.org/officeDocument/2006/relationships/hyperlink" Target="mailto:tsalisbon2021@gmail.com" TargetMode="External"/><Relationship Id="rId33"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mailto:donna.gessell@ung.edu" TargetMode="External"/><Relationship Id="rId20" Type="http://schemas.openxmlformats.org/officeDocument/2006/relationships/hyperlink" Target="mailto:robert.howes@kcl.ac.uk" TargetMode="External"/><Relationship Id="rId29" Type="http://schemas.openxmlformats.org/officeDocument/2006/relationships/hyperlink" Target="mailto:t.c.mills@lancaster.ac.u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na_monica_fonseca@iscte-iul.pt" TargetMode="External"/><Relationship Id="rId24" Type="http://schemas.openxmlformats.org/officeDocument/2006/relationships/image" Target="media/image2.gif"/><Relationship Id="rId32" Type="http://schemas.openxmlformats.org/officeDocument/2006/relationships/hyperlink" Target="http://www.transatlanticstudies.com" TargetMode="External"/><Relationship Id="rId5" Type="http://schemas.openxmlformats.org/officeDocument/2006/relationships/footnotes" Target="footnotes.xml"/><Relationship Id="rId15" Type="http://schemas.openxmlformats.org/officeDocument/2006/relationships/hyperlink" Target="mailto:jrenoua1@jhu.edu" TargetMode="External"/><Relationship Id="rId23" Type="http://schemas.openxmlformats.org/officeDocument/2006/relationships/hyperlink" Target="mailto:ana.lucia.sa@iscte-iul.pt" TargetMode="External"/><Relationship Id="rId28" Type="http://schemas.openxmlformats.org/officeDocument/2006/relationships/hyperlink" Target="mailto:christopher.jespersen@ung.edu" TargetMode="External"/><Relationship Id="rId10" Type="http://schemas.openxmlformats.org/officeDocument/2006/relationships/hyperlink" Target="mailto:jrenoua1@jhu.edu" TargetMode="External"/><Relationship Id="rId19" Type="http://schemas.openxmlformats.org/officeDocument/2006/relationships/hyperlink" Target="mailto:asousamonteiro@gmail.com" TargetMode="External"/><Relationship Id="rId31" Type="http://schemas.openxmlformats.org/officeDocument/2006/relationships/hyperlink" Target="mailto:luis.rodrigues@iscte-iul.pt" TargetMode="External"/><Relationship Id="rId4" Type="http://schemas.openxmlformats.org/officeDocument/2006/relationships/webSettings" Target="webSettings.xml"/><Relationship Id="rId9" Type="http://schemas.openxmlformats.org/officeDocument/2006/relationships/hyperlink" Target="mailto:christopher.jespersen@ung.edu" TargetMode="External"/><Relationship Id="rId14" Type="http://schemas.openxmlformats.org/officeDocument/2006/relationships/hyperlink" Target="mailto:luis.rodrigues@iscte-iul.pt" TargetMode="External"/><Relationship Id="rId22" Type="http://schemas.openxmlformats.org/officeDocument/2006/relationships/hyperlink" Target="mailto:kc31@soas.ac.uk" TargetMode="External"/><Relationship Id="rId27" Type="http://schemas.openxmlformats.org/officeDocument/2006/relationships/hyperlink" Target="mailto:tsalisbon2021@gmail.com" TargetMode="External"/><Relationship Id="rId30" Type="http://schemas.openxmlformats.org/officeDocument/2006/relationships/hyperlink" Target="mailto:kc31@soas.ac.uk"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1222</Words>
  <Characters>6968</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Mills, Thomas</dc:creator>
  <cp:lastModifiedBy>Mills, Thomas</cp:lastModifiedBy>
  <cp:revision>4</cp:revision>
  <cp:lastPrinted>2019-11-19T09:19:00Z</cp:lastPrinted>
  <dcterms:created xsi:type="dcterms:W3CDTF">2021-02-03T14:20:00Z</dcterms:created>
  <dcterms:modified xsi:type="dcterms:W3CDTF">2021-02-03T14:43:00Z</dcterms:modified>
</cp:coreProperties>
</file>