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07F7" w14:textId="1F6A410A" w:rsidR="008D16A7" w:rsidRPr="008D16A7" w:rsidRDefault="00313483" w:rsidP="008D16A7">
      <w:pPr>
        <w:spacing w:after="240" w:line="240" w:lineRule="auto"/>
        <w:jc w:val="center"/>
        <w:rPr>
          <w:rFonts w:eastAsia="Times New Roman"/>
          <w:b/>
          <w:bCs/>
          <w:color w:val="221F1F"/>
          <w:kern w:val="0"/>
          <w14:ligatures w14:val="none"/>
        </w:rPr>
      </w:pPr>
      <w:r>
        <w:rPr>
          <w:rFonts w:eastAsia="Times New Roman"/>
          <w:b/>
          <w:bCs/>
          <w:i/>
          <w:iCs/>
          <w:color w:val="221F1F"/>
          <w:kern w:val="0"/>
          <w14:ligatures w14:val="none"/>
        </w:rPr>
        <w:br/>
      </w:r>
      <w:r w:rsidR="008D16A7" w:rsidRPr="008D16A7">
        <w:rPr>
          <w:rFonts w:eastAsia="Times New Roman"/>
          <w:b/>
          <w:bCs/>
          <w:i/>
          <w:iCs/>
          <w:color w:val="221F1F"/>
          <w:kern w:val="0"/>
          <w:u w:val="single"/>
          <w14:ligatures w14:val="none"/>
        </w:rPr>
        <w:t>PRIMER</w:t>
      </w:r>
      <w:r w:rsidR="008D16A7" w:rsidRPr="008D16A7">
        <w:rPr>
          <w:rFonts w:eastAsia="Times New Roman"/>
          <w:b/>
          <w:bCs/>
          <w:color w:val="221F1F"/>
          <w:kern w:val="0"/>
          <w14:ligatures w14:val="none"/>
        </w:rPr>
        <w:br/>
      </w:r>
      <w:r w:rsidRPr="008D16A7">
        <w:rPr>
          <w:rFonts w:eastAsia="Times New Roman"/>
          <w:b/>
          <w:bCs/>
          <w:i/>
          <w:iCs/>
          <w:color w:val="221F1F"/>
          <w:kern w:val="0"/>
          <w14:ligatures w14:val="none"/>
        </w:rPr>
        <w:t>NARA 2</w:t>
      </w:r>
      <w:r>
        <w:rPr>
          <w:rFonts w:eastAsia="Times New Roman"/>
          <w:b/>
          <w:bCs/>
          <w:i/>
          <w:iCs/>
          <w:color w:val="221F1F"/>
          <w:kern w:val="0"/>
          <w14:ligatures w14:val="none"/>
        </w:rPr>
        <w:t xml:space="preserve"> (College Park)</w:t>
      </w:r>
      <w:r w:rsidR="00481513">
        <w:rPr>
          <w:rFonts w:eastAsia="Times New Roman"/>
          <w:b/>
          <w:bCs/>
          <w:i/>
          <w:iCs/>
          <w:color w:val="221F1F"/>
          <w:kern w:val="0"/>
          <w14:ligatures w14:val="none"/>
        </w:rPr>
        <w:t>,</w:t>
      </w:r>
      <w:r w:rsidRPr="008D16A7">
        <w:rPr>
          <w:rFonts w:eastAsia="Times New Roman"/>
          <w:b/>
          <w:bCs/>
          <w:i/>
          <w:iCs/>
          <w:color w:val="221F1F"/>
          <w:kern w:val="0"/>
          <w14:ligatures w14:val="none"/>
        </w:rPr>
        <w:t xml:space="preserve"> D</w:t>
      </w:r>
      <w:r>
        <w:rPr>
          <w:rFonts w:eastAsia="Times New Roman"/>
          <w:b/>
          <w:bCs/>
          <w:i/>
          <w:iCs/>
          <w:color w:val="221F1F"/>
          <w:kern w:val="0"/>
          <w14:ligatures w14:val="none"/>
        </w:rPr>
        <w:t>epartment of State Records</w:t>
      </w:r>
      <w:r w:rsidR="008D16A7" w:rsidRPr="008D16A7">
        <w:rPr>
          <w:rFonts w:eastAsia="Times New Roman"/>
          <w:b/>
          <w:bCs/>
          <w:color w:val="221F1F"/>
          <w:kern w:val="0"/>
          <w14:ligatures w14:val="none"/>
        </w:rPr>
        <w:t xml:space="preserve"> </w:t>
      </w:r>
      <w:r>
        <w:rPr>
          <w:rFonts w:eastAsia="Times New Roman"/>
          <w:b/>
          <w:bCs/>
          <w:color w:val="221F1F"/>
          <w:kern w:val="0"/>
          <w14:ligatures w14:val="none"/>
        </w:rPr>
        <w:br/>
      </w:r>
      <w:r w:rsidR="008D16A7" w:rsidRPr="008D16A7">
        <w:rPr>
          <w:rFonts w:eastAsia="Times New Roman"/>
          <w:b/>
          <w:bCs/>
          <w:i/>
          <w:iCs/>
          <w:color w:val="221F1F"/>
          <w:kern w:val="0"/>
          <w14:ligatures w14:val="none"/>
        </w:rPr>
        <w:t>RG 59 and RG 84 records and finding aids searchable online</w:t>
      </w:r>
    </w:p>
    <w:p w14:paraId="73803993" w14:textId="56EE0405" w:rsidR="008D16A7" w:rsidRDefault="008D16A7" w:rsidP="008D16A7">
      <w:pPr>
        <w:spacing w:after="240" w:line="240" w:lineRule="auto"/>
        <w:rPr>
          <w:rFonts w:eastAsia="Times New Roman"/>
          <w:color w:val="0000FF"/>
          <w:kern w:val="0"/>
          <w:u w:val="single"/>
          <w14:ligatures w14:val="none"/>
        </w:rPr>
      </w:pPr>
      <w:r w:rsidRPr="00A32468">
        <w:rPr>
          <w:rFonts w:eastAsia="Times New Roman"/>
          <w:color w:val="221F1F"/>
          <w:kern w:val="0"/>
          <w14:ligatures w14:val="none"/>
        </w:rPr>
        <w:t>Below is a message with links and some basic explanation of the NARA Department of State (DOS) records you are most likely to find useful. The DOS frontpage is here:</w:t>
      </w:r>
      <w:r w:rsidRPr="00A32468">
        <w:rPr>
          <w:rFonts w:eastAsia="Times New Roman"/>
          <w:color w:val="221F1F"/>
          <w:kern w:val="0"/>
          <w:sz w:val="18"/>
          <w:szCs w:val="18"/>
          <w14:ligatures w14:val="none"/>
        </w:rPr>
        <w:t> </w:t>
      </w:r>
      <w:hyperlink r:id="rId4" w:tgtFrame="_blank" w:history="1">
        <w:r w:rsidRPr="00A32468">
          <w:rPr>
            <w:rFonts w:eastAsia="Times New Roman"/>
            <w:color w:val="0000FF"/>
            <w:kern w:val="0"/>
            <w:u w:val="single"/>
            <w14:ligatures w14:val="none"/>
          </w:rPr>
          <w:t>https://www.archives.gov/research/foreign-policy/state-dept/agency-records</w:t>
        </w:r>
      </w:hyperlink>
    </w:p>
    <w:p w14:paraId="44DD2CC7" w14:textId="6DDA235A" w:rsidR="008D16A7" w:rsidRDefault="008D16A7" w:rsidP="008D16A7">
      <w:pPr>
        <w:spacing w:after="0" w:line="240" w:lineRule="auto"/>
        <w:rPr>
          <w:rFonts w:eastAsia="Times New Roman"/>
          <w:color w:val="221F1F"/>
          <w:kern w:val="0"/>
          <w14:ligatures w14:val="none"/>
        </w:rPr>
      </w:pPr>
      <w:r>
        <w:rPr>
          <w:rFonts w:eastAsia="Times New Roman"/>
          <w:color w:val="221F1F"/>
          <w:kern w:val="0"/>
          <w14:ligatures w14:val="none"/>
        </w:rPr>
        <w:t xml:space="preserve">Assuming my schedule allows, I </w:t>
      </w:r>
      <w:r w:rsidR="00313483">
        <w:rPr>
          <w:rFonts w:eastAsia="Times New Roman"/>
          <w:color w:val="221F1F"/>
          <w:kern w:val="0"/>
          <w14:ligatures w14:val="none"/>
        </w:rPr>
        <w:t xml:space="preserve">will try to </w:t>
      </w:r>
      <w:r>
        <w:rPr>
          <w:rFonts w:eastAsia="Times New Roman"/>
          <w:color w:val="221F1F"/>
          <w:kern w:val="0"/>
          <w14:ligatures w14:val="none"/>
        </w:rPr>
        <w:t xml:space="preserve">consult with you about your specific research interests, but it is important to try to familiarize yourself as much as possible with the online finding aids first. </w:t>
      </w:r>
    </w:p>
    <w:p w14:paraId="6B498E4E" w14:textId="5D45E16E" w:rsidR="008D16A7" w:rsidRDefault="008D16A7" w:rsidP="008D16A7">
      <w:pPr>
        <w:spacing w:after="0" w:line="240" w:lineRule="auto"/>
        <w:rPr>
          <w:rFonts w:eastAsia="Times New Roman"/>
          <w:color w:val="221F1F"/>
          <w:kern w:val="0"/>
          <w14:ligatures w14:val="none"/>
        </w:rPr>
      </w:pPr>
      <w:r>
        <w:rPr>
          <w:rFonts w:eastAsia="Times New Roman"/>
          <w:color w:val="221F1F"/>
          <w:kern w:val="0"/>
          <w14:ligatures w14:val="none"/>
        </w:rPr>
        <w:t>-Bill McAllister</w:t>
      </w:r>
    </w:p>
    <w:p w14:paraId="32338CBE" w14:textId="13710E37" w:rsidR="00313483" w:rsidRDefault="00313483" w:rsidP="008D16A7">
      <w:pPr>
        <w:spacing w:after="0" w:line="240" w:lineRule="auto"/>
        <w:rPr>
          <w:rFonts w:eastAsia="Times New Roman"/>
          <w:color w:val="221F1F"/>
          <w:kern w:val="0"/>
          <w14:ligatures w14:val="none"/>
        </w:rPr>
      </w:pPr>
    </w:p>
    <w:p w14:paraId="45F6A4A8" w14:textId="7AB3B9C4" w:rsidR="00313483" w:rsidRPr="00313483" w:rsidRDefault="00313483" w:rsidP="008D16A7">
      <w:pPr>
        <w:spacing w:after="0" w:line="240" w:lineRule="auto"/>
        <w:rPr>
          <w:rFonts w:eastAsia="Times New Roman"/>
          <w:b/>
          <w:bCs/>
          <w:color w:val="221F1F"/>
          <w:kern w:val="0"/>
          <w14:ligatures w14:val="none"/>
        </w:rPr>
      </w:pPr>
      <w:r w:rsidRPr="00313483">
        <w:rPr>
          <w:rFonts w:eastAsia="Times New Roman"/>
          <w:b/>
          <w:bCs/>
          <w:color w:val="221F1F"/>
          <w:kern w:val="0"/>
          <w14:ligatures w14:val="none"/>
        </w:rPr>
        <w:t xml:space="preserve">First, you must contact the NARA staff in advance </w:t>
      </w:r>
      <w:r>
        <w:rPr>
          <w:rFonts w:eastAsia="Times New Roman"/>
          <w:b/>
          <w:bCs/>
          <w:color w:val="221F1F"/>
          <w:kern w:val="0"/>
          <w14:ligatures w14:val="none"/>
        </w:rPr>
        <w:t xml:space="preserve">for a consultation </w:t>
      </w:r>
      <w:r w:rsidRPr="00313483">
        <w:rPr>
          <w:rFonts w:eastAsia="Times New Roman"/>
          <w:b/>
          <w:bCs/>
          <w:color w:val="221F1F"/>
          <w:kern w:val="0"/>
          <w14:ligatures w14:val="none"/>
        </w:rPr>
        <w:t xml:space="preserve">and </w:t>
      </w:r>
      <w:r>
        <w:rPr>
          <w:rFonts w:eastAsia="Times New Roman"/>
          <w:b/>
          <w:bCs/>
          <w:color w:val="221F1F"/>
          <w:kern w:val="0"/>
          <w14:ligatures w14:val="none"/>
        </w:rPr>
        <w:t xml:space="preserve">then </w:t>
      </w:r>
      <w:r w:rsidRPr="00313483">
        <w:rPr>
          <w:rFonts w:eastAsia="Times New Roman"/>
          <w:b/>
          <w:bCs/>
          <w:color w:val="221F1F"/>
          <w:kern w:val="0"/>
          <w14:ligatures w14:val="none"/>
        </w:rPr>
        <w:t xml:space="preserve">make a reservation. </w:t>
      </w:r>
      <w:r>
        <w:rPr>
          <w:rFonts w:eastAsia="Times New Roman"/>
          <w:b/>
          <w:bCs/>
          <w:color w:val="221F1F"/>
          <w:kern w:val="0"/>
          <w14:ligatures w14:val="none"/>
        </w:rPr>
        <w:t>S</w:t>
      </w:r>
      <w:r w:rsidRPr="00313483">
        <w:rPr>
          <w:rFonts w:eastAsia="Times New Roman"/>
          <w:b/>
          <w:bCs/>
          <w:color w:val="221F1F"/>
          <w:kern w:val="0"/>
          <w14:ligatures w14:val="none"/>
        </w:rPr>
        <w:t xml:space="preserve">ee </w:t>
      </w:r>
      <w:hyperlink r:id="rId5" w:history="1">
        <w:r w:rsidRPr="00313483">
          <w:rPr>
            <w:rStyle w:val="Hyperlink"/>
            <w:rFonts w:eastAsia="Times New Roman"/>
            <w:b/>
            <w:bCs/>
            <w:kern w:val="0"/>
            <w14:ligatures w14:val="none"/>
          </w:rPr>
          <w:t>https://www.archives.gov/college-park</w:t>
        </w:r>
      </w:hyperlink>
      <w:r w:rsidRPr="00313483">
        <w:rPr>
          <w:rFonts w:eastAsia="Times New Roman"/>
          <w:b/>
          <w:bCs/>
          <w:color w:val="221F1F"/>
          <w:kern w:val="0"/>
          <w14:ligatures w14:val="none"/>
        </w:rPr>
        <w:t xml:space="preserve"> </w:t>
      </w:r>
    </w:p>
    <w:p w14:paraId="2BC3542D" w14:textId="4029D379" w:rsidR="003811F5" w:rsidRDefault="00313483" w:rsidP="003811F5">
      <w:pPr>
        <w:spacing w:after="0" w:line="240" w:lineRule="auto"/>
        <w:rPr>
          <w:rFonts w:eastAsia="Times New Roman"/>
          <w:color w:val="221F1F"/>
          <w:kern w:val="0"/>
          <w14:ligatures w14:val="none"/>
        </w:rPr>
      </w:pPr>
      <w:r>
        <w:rPr>
          <w:rFonts w:eastAsia="Times New Roman"/>
          <w:color w:val="221F1F"/>
          <w:kern w:val="0"/>
          <w14:ligatures w14:val="none"/>
        </w:rPr>
        <w:t xml:space="preserve"> </w:t>
      </w:r>
      <w:r w:rsidR="003811F5">
        <w:rPr>
          <w:rFonts w:eastAsia="Times New Roman"/>
          <w:color w:val="221F1F"/>
          <w:kern w:val="0"/>
          <w14:ligatures w14:val="none"/>
        </w:rPr>
        <w:br/>
      </w:r>
      <w:r w:rsidR="003811F5" w:rsidRPr="003811F5">
        <w:rPr>
          <w:rFonts w:eastAsia="Times New Roman"/>
          <w:b/>
          <w:bCs/>
          <w:color w:val="221F1F"/>
          <w:kern w:val="0"/>
          <w14:ligatures w14:val="none"/>
        </w:rPr>
        <w:t>Next, you must complete the orientation course</w:t>
      </w:r>
      <w:r w:rsidR="003811F5" w:rsidRPr="003811F5">
        <w:rPr>
          <w:rFonts w:eastAsia="Times New Roman"/>
          <w:color w:val="221F1F"/>
          <w:kern w:val="0"/>
          <w14:ligatures w14:val="none"/>
        </w:rPr>
        <w:t xml:space="preserve"> to demonstrate you know how to handle the records appropriately. It would be best to do that before you </w:t>
      </w:r>
      <w:r w:rsidR="003811F5">
        <w:rPr>
          <w:rFonts w:eastAsia="Times New Roman"/>
          <w:color w:val="221F1F"/>
          <w:kern w:val="0"/>
          <w14:ligatures w14:val="none"/>
        </w:rPr>
        <w:t xml:space="preserve">travel to </w:t>
      </w:r>
      <w:r w:rsidR="00A037B7">
        <w:rPr>
          <w:rFonts w:eastAsia="Times New Roman"/>
          <w:color w:val="221F1F"/>
          <w:kern w:val="0"/>
          <w14:ligatures w14:val="none"/>
        </w:rPr>
        <w:t>NARA</w:t>
      </w:r>
      <w:r w:rsidR="003811F5" w:rsidRPr="003811F5">
        <w:rPr>
          <w:rFonts w:eastAsia="Times New Roman"/>
          <w:color w:val="221F1F"/>
          <w:kern w:val="0"/>
          <w14:ligatures w14:val="none"/>
        </w:rPr>
        <w:t xml:space="preserve"> and </w:t>
      </w:r>
      <w:r w:rsidR="003811F5" w:rsidRPr="003811F5">
        <w:rPr>
          <w:rFonts w:eastAsia="Times New Roman"/>
          <w:color w:val="221F1F"/>
          <w:kern w:val="0"/>
          <w:u w:val="single"/>
          <w14:ligatures w14:val="none"/>
        </w:rPr>
        <w:t>print out a copy of the completion certificate</w:t>
      </w:r>
      <w:r w:rsidR="003811F5" w:rsidRPr="003811F5">
        <w:rPr>
          <w:rFonts w:eastAsia="Times New Roman"/>
          <w:color w:val="221F1F"/>
          <w:kern w:val="0"/>
          <w14:ligatures w14:val="none"/>
        </w:rPr>
        <w:t>. Go here</w:t>
      </w:r>
      <w:r w:rsidR="003811F5">
        <w:rPr>
          <w:rFonts w:eastAsia="Times New Roman"/>
          <w:color w:val="221F1F"/>
          <w:kern w:val="0"/>
          <w14:ligatures w14:val="none"/>
        </w:rPr>
        <w:t>:</w:t>
      </w:r>
      <w:r w:rsidR="003811F5">
        <w:rPr>
          <w:rFonts w:eastAsia="Times New Roman"/>
          <w:color w:val="221F1F"/>
          <w:kern w:val="0"/>
          <w14:ligatures w14:val="none"/>
        </w:rPr>
        <w:br/>
      </w:r>
      <w:hyperlink r:id="rId6" w:anchor="/" w:history="1">
        <w:r w:rsidR="00A037B7" w:rsidRPr="000569FB">
          <w:rPr>
            <w:rStyle w:val="Hyperlink"/>
            <w:rFonts w:eastAsia="Times New Roman"/>
            <w:kern w:val="0"/>
            <w14:ligatures w14:val="none"/>
          </w:rPr>
          <w:t>https://rise.articulate.com/share/uK5NGkSpg74JHLTOcGPmM4e94MJyxQgD#/</w:t>
        </w:r>
      </w:hyperlink>
    </w:p>
    <w:p w14:paraId="2703080E" w14:textId="2D9B1265" w:rsidR="00313483" w:rsidRDefault="003811F5" w:rsidP="003811F5">
      <w:pPr>
        <w:spacing w:after="0" w:line="240" w:lineRule="auto"/>
        <w:rPr>
          <w:rFonts w:eastAsia="Times New Roman"/>
          <w:color w:val="221F1F"/>
          <w:kern w:val="0"/>
          <w14:ligatures w14:val="none"/>
        </w:rPr>
      </w:pPr>
      <w:r>
        <w:rPr>
          <w:rFonts w:eastAsia="Times New Roman"/>
          <w:color w:val="221F1F"/>
          <w:kern w:val="0"/>
          <w14:ligatures w14:val="none"/>
        </w:rPr>
        <w:br/>
      </w:r>
      <w:r w:rsidRPr="003811F5">
        <w:rPr>
          <w:rFonts w:eastAsia="Times New Roman"/>
          <w:color w:val="221F1F"/>
          <w:kern w:val="0"/>
          <w14:ligatures w14:val="none"/>
        </w:rPr>
        <w:t>Finally, you must bring a quarter for the locker each day,</w:t>
      </w:r>
      <w:r>
        <w:rPr>
          <w:rFonts w:eastAsia="Times New Roman"/>
          <w:color w:val="221F1F"/>
          <w:kern w:val="0"/>
          <w14:ligatures w14:val="none"/>
        </w:rPr>
        <w:t xml:space="preserve"> but</w:t>
      </w:r>
      <w:r w:rsidRPr="003811F5">
        <w:rPr>
          <w:rFonts w:eastAsia="Times New Roman"/>
          <w:color w:val="221F1F"/>
          <w:kern w:val="0"/>
          <w14:ligatures w14:val="none"/>
        </w:rPr>
        <w:t xml:space="preserve"> you get it back at the end of the day, so you only need one</w:t>
      </w:r>
      <w:r>
        <w:rPr>
          <w:rFonts w:eastAsia="Times New Roman"/>
          <w:color w:val="221F1F"/>
          <w:kern w:val="0"/>
          <w14:ligatures w14:val="none"/>
        </w:rPr>
        <w:t xml:space="preserve"> for the duration of your research.</w:t>
      </w:r>
      <w:r>
        <w:rPr>
          <w:rFonts w:eastAsia="Times New Roman"/>
          <w:color w:val="221F1F"/>
          <w:kern w:val="0"/>
          <w14:ligatures w14:val="none"/>
        </w:rPr>
        <w:br/>
      </w:r>
    </w:p>
    <w:p w14:paraId="7C1BBB8E" w14:textId="6B51D264" w:rsidR="00313483" w:rsidRPr="00313483" w:rsidRDefault="00313483" w:rsidP="00313483">
      <w:pPr>
        <w:spacing w:after="0" w:line="240" w:lineRule="auto"/>
        <w:jc w:val="center"/>
        <w:rPr>
          <w:rFonts w:eastAsia="Times New Roman"/>
          <w:i/>
          <w:iCs/>
          <w:color w:val="221F1F"/>
          <w:kern w:val="0"/>
          <w14:ligatures w14:val="none"/>
        </w:rPr>
      </w:pPr>
      <w:r w:rsidRPr="00313483">
        <w:rPr>
          <w:rFonts w:eastAsia="Times New Roman"/>
          <w:i/>
          <w:iCs/>
          <w:color w:val="221F1F"/>
          <w:kern w:val="0"/>
          <w14:ligatures w14:val="none"/>
        </w:rPr>
        <w:t>--- The</w:t>
      </w:r>
      <w:r>
        <w:rPr>
          <w:rFonts w:eastAsia="Times New Roman"/>
          <w:i/>
          <w:iCs/>
          <w:color w:val="221F1F"/>
          <w:kern w:val="0"/>
          <w14:ligatures w14:val="none"/>
        </w:rPr>
        <w:t>se</w:t>
      </w:r>
      <w:r w:rsidRPr="00313483">
        <w:rPr>
          <w:rFonts w:eastAsia="Times New Roman"/>
          <w:i/>
          <w:iCs/>
          <w:color w:val="221F1F"/>
          <w:kern w:val="0"/>
          <w14:ligatures w14:val="none"/>
        </w:rPr>
        <w:t xml:space="preserve"> documents </w:t>
      </w:r>
      <w:r>
        <w:rPr>
          <w:rFonts w:eastAsia="Times New Roman"/>
          <w:i/>
          <w:iCs/>
          <w:color w:val="221F1F"/>
          <w:kern w:val="0"/>
          <w14:ligatures w14:val="none"/>
        </w:rPr>
        <w:t xml:space="preserve">are </w:t>
      </w:r>
      <w:r w:rsidRPr="00313483">
        <w:rPr>
          <w:rFonts w:eastAsia="Times New Roman"/>
          <w:i/>
          <w:iCs/>
          <w:color w:val="221F1F"/>
          <w:kern w:val="0"/>
          <w14:ligatures w14:val="none"/>
        </w:rPr>
        <w:t>available online via online finding aids. ---</w:t>
      </w:r>
    </w:p>
    <w:p w14:paraId="0949F378" w14:textId="77777777" w:rsidR="008D16A7" w:rsidRDefault="008D16A7" w:rsidP="008D16A7">
      <w:pPr>
        <w:spacing w:after="0" w:line="240" w:lineRule="auto"/>
        <w:rPr>
          <w:rFonts w:eastAsia="Times New Roman"/>
          <w:b/>
          <w:bCs/>
          <w:color w:val="221F1F"/>
          <w:kern w:val="0"/>
          <w14:ligatures w14:val="none"/>
        </w:rPr>
      </w:pPr>
    </w:p>
    <w:p w14:paraId="510803CE" w14:textId="74544246" w:rsidR="008D16A7" w:rsidRPr="00A32468" w:rsidRDefault="008D16A7" w:rsidP="008D16A7">
      <w:pPr>
        <w:spacing w:after="0" w:line="240" w:lineRule="auto"/>
        <w:rPr>
          <w:rFonts w:eastAsia="Times New Roman"/>
          <w:color w:val="221F1F"/>
          <w:kern w:val="0"/>
          <w:sz w:val="18"/>
          <w:szCs w:val="18"/>
          <w14:ligatures w14:val="none"/>
        </w:rPr>
      </w:pPr>
      <w:r w:rsidRPr="00A32468">
        <w:rPr>
          <w:rFonts w:eastAsia="Times New Roman"/>
          <w:b/>
          <w:bCs/>
          <w:color w:val="221F1F"/>
          <w:kern w:val="0"/>
          <w14:ligatures w14:val="none"/>
        </w:rPr>
        <w:t>1: NARA AAD </w:t>
      </w:r>
      <w:r w:rsidRPr="00A32468">
        <w:rPr>
          <w:rFonts w:eastAsia="Times New Roman"/>
          <w:color w:val="221F1F"/>
          <w:kern w:val="0"/>
          <w14:ligatures w14:val="none"/>
        </w:rPr>
        <w:t>(since these are available online, best to exploit them first</w:t>
      </w:r>
      <w:r>
        <w:rPr>
          <w:rFonts w:eastAsia="Times New Roman"/>
          <w:color w:val="221F1F"/>
          <w:kern w:val="0"/>
          <w14:ligatures w14:val="none"/>
        </w:rPr>
        <w:t>, but these records only cover the period from mid-1973 to the end of 1979</w:t>
      </w:r>
      <w:r w:rsidRPr="00A32468">
        <w:rPr>
          <w:rFonts w:eastAsia="Times New Roman"/>
          <w:color w:val="221F1F"/>
          <w:kern w:val="0"/>
          <w14:ligatures w14:val="none"/>
        </w:rPr>
        <w:t>)</w:t>
      </w:r>
      <w:r w:rsidRPr="00A32468">
        <w:rPr>
          <w:rFonts w:eastAsia="Times New Roman"/>
          <w:color w:val="221F1F"/>
          <w:kern w:val="0"/>
          <w14:ligatures w14:val="none"/>
        </w:rPr>
        <w:br/>
      </w:r>
      <w:hyperlink r:id="rId7" w:tgtFrame="_blank" w:history="1">
        <w:r w:rsidRPr="00A32468">
          <w:rPr>
            <w:rFonts w:eastAsia="Times New Roman"/>
            <w:color w:val="0000FF"/>
            <w:kern w:val="0"/>
            <w:u w:val="single"/>
            <w14:ligatures w14:val="none"/>
          </w:rPr>
          <w:t>https://www.archives.gov/research/foreign-policy/state-dept/rg-59-central-files/1973-1979</w:t>
        </w:r>
      </w:hyperlink>
      <w:r w:rsidRPr="00A32468">
        <w:rPr>
          <w:rFonts w:eastAsia="Times New Roman"/>
          <w:color w:val="221F1F"/>
          <w:kern w:val="0"/>
          <w14:ligatures w14:val="none"/>
        </w:rPr>
        <w:br/>
      </w:r>
      <w:r>
        <w:rPr>
          <w:rFonts w:eastAsia="Times New Roman"/>
          <w:color w:val="221F1F"/>
          <w:kern w:val="0"/>
          <w14:ligatures w14:val="none"/>
        </w:rPr>
        <w:t xml:space="preserve">See general information an some specifics about </w:t>
      </w:r>
      <w:r w:rsidRPr="00A32468">
        <w:rPr>
          <w:rFonts w:eastAsia="Times New Roman"/>
          <w:color w:val="221F1F"/>
          <w:kern w:val="0"/>
          <w14:ligatures w14:val="none"/>
        </w:rPr>
        <w:t>utilizing the TAGS (Traffic Analysis by Geography and Subject) system</w:t>
      </w:r>
      <w:r>
        <w:rPr>
          <w:rFonts w:eastAsia="Times New Roman"/>
          <w:color w:val="221F1F"/>
          <w:kern w:val="0"/>
          <w14:ligatures w14:val="none"/>
        </w:rPr>
        <w:t xml:space="preserve"> here</w:t>
      </w:r>
      <w:r w:rsidRPr="00A32468">
        <w:rPr>
          <w:rFonts w:eastAsia="Times New Roman"/>
          <w:color w:val="221F1F"/>
          <w:kern w:val="0"/>
          <w14:ligatures w14:val="none"/>
        </w:rPr>
        <w:br/>
      </w:r>
      <w:hyperlink r:id="rId8" w:tgtFrame="_blank" w:history="1">
        <w:r w:rsidRPr="00A32468">
          <w:rPr>
            <w:rFonts w:eastAsia="Times New Roman"/>
            <w:color w:val="0000FF"/>
            <w:kern w:val="0"/>
            <w:u w:val="single"/>
            <w14:ligatures w14:val="none"/>
          </w:rPr>
          <w:t>https://www.archives.gov/files/research/foreign-policy/state-dept/rg-59-central-files/faqs.pdf</w:t>
        </w:r>
      </w:hyperlink>
      <w:r w:rsidRPr="00A32468">
        <w:rPr>
          <w:rFonts w:eastAsia="Times New Roman"/>
          <w:color w:val="221F1F"/>
          <w:kern w:val="0"/>
          <w14:ligatures w14:val="none"/>
        </w:rPr>
        <w:br/>
      </w:r>
    </w:p>
    <w:p w14:paraId="03FFEE3F" w14:textId="4065E9EF" w:rsidR="00313483" w:rsidRDefault="008D16A7" w:rsidP="00313483">
      <w:pPr>
        <w:spacing w:after="0" w:line="240" w:lineRule="auto"/>
        <w:jc w:val="center"/>
        <w:rPr>
          <w:rFonts w:eastAsia="Times New Roman"/>
          <w:i/>
          <w:iCs/>
          <w:color w:val="221F1F"/>
          <w:kern w:val="0"/>
          <w14:ligatures w14:val="none"/>
        </w:rPr>
      </w:pPr>
      <w:r w:rsidRPr="00A32468">
        <w:rPr>
          <w:rFonts w:eastAsia="Times New Roman"/>
          <w:color w:val="221F1F"/>
          <w:kern w:val="0"/>
          <w14:ligatures w14:val="none"/>
        </w:rPr>
        <w:t>--- </w:t>
      </w:r>
      <w:r w:rsidR="00313483">
        <w:rPr>
          <w:rFonts w:eastAsia="Times New Roman"/>
          <w:i/>
          <w:iCs/>
          <w:color w:val="221F1F"/>
          <w:kern w:val="0"/>
          <w14:ligatures w14:val="none"/>
        </w:rPr>
        <w:t>T</w:t>
      </w:r>
      <w:r w:rsidRPr="00A32468">
        <w:rPr>
          <w:rFonts w:eastAsia="Times New Roman"/>
          <w:i/>
          <w:iCs/>
          <w:color w:val="221F1F"/>
          <w:kern w:val="0"/>
          <w14:ligatures w14:val="none"/>
        </w:rPr>
        <w:t>he records below are only available onsite at NARA II in College Par</w:t>
      </w:r>
      <w:r w:rsidR="00313483">
        <w:rPr>
          <w:rFonts w:eastAsia="Times New Roman"/>
          <w:i/>
          <w:iCs/>
          <w:color w:val="221F1F"/>
          <w:kern w:val="0"/>
          <w14:ligatures w14:val="none"/>
        </w:rPr>
        <w:t>k. ---</w:t>
      </w:r>
      <w:r w:rsidR="00313483">
        <w:rPr>
          <w:rFonts w:eastAsia="Times New Roman"/>
          <w:i/>
          <w:iCs/>
          <w:color w:val="221F1F"/>
          <w:kern w:val="0"/>
          <w14:ligatures w14:val="none"/>
        </w:rPr>
        <w:br/>
        <w:t>--- The pages below will assist you in determining which records to consult. ---</w:t>
      </w:r>
    </w:p>
    <w:p w14:paraId="3B86DB4A" w14:textId="3819F171" w:rsidR="008D16A7" w:rsidRPr="00A32468" w:rsidRDefault="00313483" w:rsidP="00313483">
      <w:pPr>
        <w:spacing w:after="0" w:line="240" w:lineRule="auto"/>
        <w:jc w:val="center"/>
        <w:rPr>
          <w:rFonts w:eastAsia="Times New Roman"/>
          <w:color w:val="221F1F"/>
          <w:kern w:val="0"/>
          <w:sz w:val="18"/>
          <w:szCs w:val="18"/>
          <w14:ligatures w14:val="none"/>
        </w:rPr>
      </w:pPr>
      <w:r>
        <w:rPr>
          <w:rFonts w:eastAsia="Times New Roman"/>
          <w:i/>
          <w:iCs/>
          <w:color w:val="221F1F"/>
          <w:kern w:val="0"/>
          <w14:ligatures w14:val="none"/>
        </w:rPr>
        <w:t>--- After you arrive at NARA 2, you must go to the 3</w:t>
      </w:r>
      <w:r w:rsidRPr="00313483">
        <w:rPr>
          <w:rFonts w:eastAsia="Times New Roman"/>
          <w:i/>
          <w:iCs/>
          <w:color w:val="221F1F"/>
          <w:kern w:val="0"/>
          <w:vertAlign w:val="superscript"/>
          <w14:ligatures w14:val="none"/>
        </w:rPr>
        <w:t>rd</w:t>
      </w:r>
      <w:r>
        <w:rPr>
          <w:rFonts w:eastAsia="Times New Roman"/>
          <w:i/>
          <w:iCs/>
          <w:color w:val="221F1F"/>
          <w:kern w:val="0"/>
          <w14:ligatures w14:val="none"/>
        </w:rPr>
        <w:t xml:space="preserve"> floor consultation area to consult the box lists that will enable you to order records. The staff will help you with this. ---</w:t>
      </w:r>
    </w:p>
    <w:p w14:paraId="3F977D79" w14:textId="191113EB" w:rsidR="008D16A7" w:rsidRPr="00A32468" w:rsidRDefault="008D16A7" w:rsidP="00313483">
      <w:pPr>
        <w:spacing w:after="0" w:line="240" w:lineRule="auto"/>
        <w:jc w:val="center"/>
        <w:rPr>
          <w:rFonts w:eastAsia="Times New Roman"/>
          <w:color w:val="221F1F"/>
          <w:kern w:val="0"/>
          <w:sz w:val="18"/>
          <w:szCs w:val="18"/>
          <w14:ligatures w14:val="none"/>
        </w:rPr>
      </w:pPr>
    </w:p>
    <w:p w14:paraId="31B571C3" w14:textId="6B735610" w:rsidR="008D16A7" w:rsidRPr="00A32468" w:rsidRDefault="008D16A7" w:rsidP="008D16A7">
      <w:pPr>
        <w:spacing w:after="0" w:line="240" w:lineRule="auto"/>
        <w:rPr>
          <w:rFonts w:eastAsia="Times New Roman"/>
          <w:color w:val="221F1F"/>
          <w:kern w:val="0"/>
          <w:sz w:val="18"/>
          <w:szCs w:val="18"/>
          <w14:ligatures w14:val="none"/>
        </w:rPr>
      </w:pPr>
      <w:r w:rsidRPr="00A32468">
        <w:rPr>
          <w:rFonts w:eastAsia="Times New Roman"/>
          <w:b/>
          <w:bCs/>
          <w:color w:val="221F1F"/>
          <w:kern w:val="0"/>
          <w14:ligatures w14:val="none"/>
        </w:rPr>
        <w:t>2: Record Group 59: the Central Decimal File</w:t>
      </w:r>
      <w:r w:rsidRPr="00A32468">
        <w:rPr>
          <w:rFonts w:eastAsia="Times New Roman"/>
          <w:b/>
          <w:bCs/>
          <w:color w:val="221F1F"/>
          <w:kern w:val="0"/>
          <w14:ligatures w14:val="none"/>
        </w:rPr>
        <w:br/>
      </w:r>
      <w:hyperlink r:id="rId9" w:tgtFrame="_blank" w:history="1">
        <w:r w:rsidRPr="00A32468">
          <w:rPr>
            <w:rFonts w:eastAsia="Times New Roman"/>
            <w:color w:val="0000FF"/>
            <w:kern w:val="0"/>
            <w:u w:val="single"/>
            <w14:ligatures w14:val="none"/>
          </w:rPr>
          <w:t>https://www.archives.gov/research/foreign-policy/state-dept/rg-59-central-files/1910-1963</w:t>
        </w:r>
      </w:hyperlink>
      <w:r w:rsidRPr="00A32468">
        <w:rPr>
          <w:rFonts w:eastAsia="Times New Roman"/>
          <w:color w:val="221F1F"/>
          <w:kern w:val="0"/>
          <w14:ligatures w14:val="none"/>
        </w:rPr>
        <w:br/>
      </w:r>
      <w:r>
        <w:rPr>
          <w:rFonts w:eastAsia="Times New Roman"/>
          <w:color w:val="221F1F"/>
          <w:kern w:val="0"/>
          <w14:ligatures w14:val="none"/>
        </w:rPr>
        <w:t>The goal here is to figure out</w:t>
      </w:r>
      <w:r w:rsidRPr="00A32468">
        <w:rPr>
          <w:rFonts w:eastAsia="Times New Roman"/>
          <w:color w:val="221F1F"/>
          <w:kern w:val="0"/>
          <w14:ligatures w14:val="none"/>
        </w:rPr>
        <w:t xml:space="preserve"> the most promising decimals most likely to contain information relevant to your research. The decimal system changed over time and then morphed into a subject-numeric system later</w:t>
      </w:r>
      <w:r>
        <w:rPr>
          <w:rFonts w:eastAsia="Times New Roman"/>
          <w:color w:val="221F1F"/>
          <w:kern w:val="0"/>
          <w14:ligatures w14:val="none"/>
        </w:rPr>
        <w:t>.</w:t>
      </w:r>
      <w:r w:rsidRPr="00A32468">
        <w:rPr>
          <w:rFonts w:eastAsia="Times New Roman"/>
          <w:color w:val="221F1F"/>
          <w:kern w:val="0"/>
          <w14:ligatures w14:val="none"/>
        </w:rPr>
        <w:br/>
      </w:r>
      <w:r w:rsidRPr="008D16A7">
        <w:rPr>
          <w:rFonts w:eastAsia="Times New Roman"/>
          <w:color w:val="221F1F"/>
          <w:kern w:val="0"/>
          <w:u w:val="single"/>
          <w14:ligatures w14:val="none"/>
        </w:rPr>
        <w:t>The 1965-73 Subject-Numeric classification handbook is attached to this message.</w:t>
      </w:r>
    </w:p>
    <w:p w14:paraId="18DA0169" w14:textId="77777777" w:rsidR="008D16A7" w:rsidRPr="00A32468" w:rsidRDefault="008D16A7" w:rsidP="008D16A7">
      <w:pPr>
        <w:spacing w:after="0" w:line="240" w:lineRule="auto"/>
        <w:rPr>
          <w:rFonts w:eastAsia="Times New Roman"/>
          <w:color w:val="221F1F"/>
          <w:kern w:val="0"/>
          <w:sz w:val="18"/>
          <w:szCs w:val="18"/>
          <w14:ligatures w14:val="none"/>
        </w:rPr>
      </w:pPr>
      <w:r w:rsidRPr="00A32468">
        <w:rPr>
          <w:rFonts w:eastAsia="Times New Roman"/>
          <w:color w:val="221F1F"/>
          <w:kern w:val="0"/>
          <w14:ligatures w14:val="none"/>
        </w:rPr>
        <w:t> </w:t>
      </w:r>
    </w:p>
    <w:p w14:paraId="7E74DC20" w14:textId="30CBCB46" w:rsidR="008D16A7" w:rsidRPr="00A32468" w:rsidRDefault="008D16A7" w:rsidP="008D16A7">
      <w:pPr>
        <w:spacing w:after="0" w:line="240" w:lineRule="auto"/>
        <w:rPr>
          <w:rFonts w:eastAsia="Times New Roman"/>
          <w:color w:val="221F1F"/>
          <w:kern w:val="0"/>
          <w:sz w:val="18"/>
          <w:szCs w:val="18"/>
          <w14:ligatures w14:val="none"/>
        </w:rPr>
      </w:pPr>
      <w:r w:rsidRPr="00A32468">
        <w:rPr>
          <w:rFonts w:eastAsia="Times New Roman"/>
          <w:b/>
          <w:bCs/>
          <w:color w:val="221F1F"/>
          <w:kern w:val="0"/>
          <w14:ligatures w14:val="none"/>
        </w:rPr>
        <w:lastRenderedPageBreak/>
        <w:t>3: Record Group 59: the Decentralized Files (commonly referred to as the “Lot Files”)</w:t>
      </w:r>
      <w:r w:rsidRPr="00A32468">
        <w:rPr>
          <w:rFonts w:eastAsia="Times New Roman"/>
          <w:b/>
          <w:bCs/>
          <w:color w:val="221F1F"/>
          <w:kern w:val="0"/>
          <w14:ligatures w14:val="none"/>
        </w:rPr>
        <w:br/>
      </w:r>
      <w:hyperlink r:id="rId10" w:tgtFrame="_blank" w:history="1">
        <w:r w:rsidRPr="00A32468">
          <w:rPr>
            <w:rFonts w:eastAsia="Times New Roman"/>
            <w:color w:val="0000FF"/>
            <w:kern w:val="0"/>
            <w:u w:val="single"/>
            <w14:ligatures w14:val="none"/>
          </w:rPr>
          <w:t>https://www.archives.gov/research/foreign-policy/state-dept/rg-59-decentralized-files</w:t>
        </w:r>
      </w:hyperlink>
      <w:r w:rsidRPr="00A32468">
        <w:rPr>
          <w:rFonts w:eastAsia="Times New Roman"/>
          <w:color w:val="221F1F"/>
          <w:kern w:val="0"/>
          <w14:ligatures w14:val="none"/>
        </w:rPr>
        <w:br/>
        <w:t xml:space="preserve">These are a more disparate and harder-to-utilize collection of internal files compiled by various DOS offices/bureaus located in Washington. If you can manage to identify a Lot that contains relevant documentation, this </w:t>
      </w:r>
      <w:r>
        <w:rPr>
          <w:rFonts w:eastAsia="Times New Roman"/>
          <w:color w:val="221F1F"/>
          <w:kern w:val="0"/>
          <w14:ligatures w14:val="none"/>
        </w:rPr>
        <w:t xml:space="preserve">material </w:t>
      </w:r>
      <w:r w:rsidRPr="00A32468">
        <w:rPr>
          <w:rFonts w:eastAsia="Times New Roman"/>
          <w:color w:val="221F1F"/>
          <w:kern w:val="0"/>
          <w14:ligatures w14:val="none"/>
        </w:rPr>
        <w:t>can be really helpful.</w:t>
      </w:r>
    </w:p>
    <w:p w14:paraId="642DC6A9" w14:textId="77777777" w:rsidR="008D16A7" w:rsidRPr="00A32468" w:rsidRDefault="008D16A7" w:rsidP="008D16A7">
      <w:pPr>
        <w:spacing w:after="0" w:line="240" w:lineRule="auto"/>
        <w:rPr>
          <w:rFonts w:eastAsia="Times New Roman"/>
          <w:color w:val="221F1F"/>
          <w:kern w:val="0"/>
          <w:sz w:val="18"/>
          <w:szCs w:val="18"/>
          <w14:ligatures w14:val="none"/>
        </w:rPr>
      </w:pPr>
      <w:r w:rsidRPr="00A32468">
        <w:rPr>
          <w:rFonts w:eastAsia="Times New Roman"/>
          <w:color w:val="221F1F"/>
          <w:kern w:val="0"/>
          <w14:ligatures w14:val="none"/>
        </w:rPr>
        <w:t> </w:t>
      </w:r>
    </w:p>
    <w:p w14:paraId="4B2B3828" w14:textId="77777777" w:rsidR="008D16A7" w:rsidRPr="00A32468" w:rsidRDefault="008D16A7" w:rsidP="008D16A7">
      <w:pPr>
        <w:spacing w:after="240" w:line="240" w:lineRule="auto"/>
        <w:rPr>
          <w:rFonts w:eastAsia="Times New Roman"/>
          <w:color w:val="221F1F"/>
          <w:kern w:val="0"/>
          <w:sz w:val="18"/>
          <w:szCs w:val="18"/>
          <w14:ligatures w14:val="none"/>
        </w:rPr>
      </w:pPr>
      <w:r w:rsidRPr="00A32468">
        <w:rPr>
          <w:rFonts w:eastAsia="Times New Roman"/>
          <w:b/>
          <w:bCs/>
          <w:color w:val="221F1F"/>
          <w:kern w:val="0"/>
          <w14:ligatures w14:val="none"/>
        </w:rPr>
        <w:t>4: Record Group 84: the Post Files</w:t>
      </w:r>
      <w:r w:rsidRPr="00A32468">
        <w:rPr>
          <w:rFonts w:eastAsia="Times New Roman"/>
          <w:b/>
          <w:bCs/>
          <w:color w:val="221F1F"/>
          <w:kern w:val="0"/>
          <w14:ligatures w14:val="none"/>
        </w:rPr>
        <w:br/>
      </w:r>
      <w:hyperlink r:id="rId11" w:tgtFrame="_blank" w:history="1">
        <w:r w:rsidRPr="00A32468">
          <w:rPr>
            <w:rFonts w:eastAsia="Times New Roman"/>
            <w:color w:val="0000FF"/>
            <w:kern w:val="0"/>
            <w:u w:val="single"/>
            <w14:ligatures w14:val="none"/>
          </w:rPr>
          <w:t>https://www.archives.gov/research/foreign-policy/state-dept/rg-84</w:t>
        </w:r>
      </w:hyperlink>
      <w:r w:rsidRPr="00A32468">
        <w:rPr>
          <w:rFonts w:eastAsia="Times New Roman"/>
          <w:b/>
          <w:bCs/>
          <w:color w:val="221F1F"/>
          <w:kern w:val="0"/>
          <w14:ligatures w14:val="none"/>
        </w:rPr>
        <w:br/>
      </w:r>
      <w:r w:rsidRPr="00A32468">
        <w:rPr>
          <w:rFonts w:eastAsia="Times New Roman"/>
          <w:color w:val="221F1F"/>
          <w:kern w:val="0"/>
          <w14:ligatures w14:val="none"/>
        </w:rPr>
        <w:t xml:space="preserve">These are the records created at U.S. embassies and consulates that were eventually retired back to Washington. I recommend looking at these last because they are often organized chronologically (rather than topically), so it’s best to amass as much information as you can from the above sources before attempting to target relevant documents in this collection. </w:t>
      </w:r>
      <w:proofErr w:type="gramStart"/>
      <w:r w:rsidRPr="00A32468">
        <w:rPr>
          <w:rFonts w:eastAsia="Times New Roman"/>
          <w:color w:val="221F1F"/>
          <w:kern w:val="0"/>
          <w14:ligatures w14:val="none"/>
        </w:rPr>
        <w:t>Also</w:t>
      </w:r>
      <w:proofErr w:type="gramEnd"/>
      <w:r w:rsidRPr="00A32468">
        <w:rPr>
          <w:rFonts w:eastAsia="Times New Roman"/>
          <w:color w:val="221F1F"/>
          <w:kern w:val="0"/>
          <w14:ligatures w14:val="none"/>
        </w:rPr>
        <w:t xml:space="preserve"> this collection is rather spotty—no guarantee there will be anything from the countries in which you are interested, especially after the mid-1960s.</w:t>
      </w:r>
    </w:p>
    <w:p w14:paraId="54162C8C" w14:textId="77777777" w:rsidR="008D16A7" w:rsidRPr="00A32468" w:rsidRDefault="008D16A7" w:rsidP="008D16A7">
      <w:pPr>
        <w:spacing w:after="0" w:line="240" w:lineRule="auto"/>
        <w:rPr>
          <w:rFonts w:eastAsia="Times New Roman"/>
          <w:color w:val="221F1F"/>
          <w:kern w:val="0"/>
          <w:sz w:val="18"/>
          <w:szCs w:val="18"/>
          <w14:ligatures w14:val="none"/>
        </w:rPr>
      </w:pPr>
      <w:r w:rsidRPr="00A32468">
        <w:rPr>
          <w:rFonts w:eastAsia="Times New Roman"/>
          <w:color w:val="000000"/>
          <w:kern w:val="0"/>
          <w14:ligatures w14:val="none"/>
        </w:rPr>
        <w:t>xxxxxxxxxxxxxxxxxxxxxxxxxxxxxxxxxxxxxxxxxxxxxxxxxxxxxxxxxxxxxxxxxxxxxxxx</w:t>
      </w:r>
    </w:p>
    <w:p w14:paraId="71B7E4C7" w14:textId="77777777" w:rsidR="008D16A7" w:rsidRPr="00A32468" w:rsidRDefault="008D16A7" w:rsidP="008D16A7">
      <w:pPr>
        <w:spacing w:after="0" w:line="240" w:lineRule="auto"/>
        <w:rPr>
          <w:rFonts w:eastAsia="Times New Roman"/>
          <w:color w:val="221F1F"/>
          <w:kern w:val="0"/>
          <w:sz w:val="18"/>
          <w:szCs w:val="18"/>
          <w14:ligatures w14:val="none"/>
        </w:rPr>
      </w:pPr>
      <w:r w:rsidRPr="00A32468">
        <w:rPr>
          <w:rFonts w:eastAsia="Times New Roman"/>
          <w:b/>
          <w:bCs/>
          <w:color w:val="000000"/>
          <w:kern w:val="0"/>
          <w14:ligatures w14:val="none"/>
        </w:rPr>
        <w:t> </w:t>
      </w:r>
    </w:p>
    <w:p w14:paraId="36D0920A" w14:textId="77777777" w:rsidR="008D16A7" w:rsidRPr="00A32468" w:rsidRDefault="008D16A7" w:rsidP="008D16A7">
      <w:pPr>
        <w:spacing w:after="0" w:line="240" w:lineRule="auto"/>
        <w:rPr>
          <w:rFonts w:eastAsia="Times New Roman"/>
          <w:color w:val="221F1F"/>
          <w:kern w:val="0"/>
          <w:sz w:val="18"/>
          <w:szCs w:val="18"/>
          <w14:ligatures w14:val="none"/>
        </w:rPr>
      </w:pPr>
      <w:r w:rsidRPr="00A32468">
        <w:rPr>
          <w:rFonts w:eastAsia="Times New Roman"/>
          <w:b/>
          <w:bCs/>
          <w:color w:val="000000"/>
          <w:kern w:val="0"/>
          <w14:ligatures w14:val="none"/>
        </w:rPr>
        <w:t>Ancillary data</w:t>
      </w:r>
      <w:r w:rsidRPr="00A32468">
        <w:rPr>
          <w:rFonts w:eastAsia="Times New Roman"/>
          <w:b/>
          <w:bCs/>
          <w:color w:val="000000"/>
          <w:kern w:val="0"/>
          <w14:ligatures w14:val="none"/>
        </w:rPr>
        <w:br/>
      </w:r>
      <w:r w:rsidRPr="00A32468">
        <w:rPr>
          <w:rFonts w:eastAsia="Times New Roman"/>
          <w:color w:val="000000"/>
          <w:kern w:val="0"/>
          <w14:ligatures w14:val="none"/>
        </w:rPr>
        <w:t>Key DOS officials are listed here by name, country, dates of service, etc.</w:t>
      </w:r>
      <w:r w:rsidRPr="00A32468">
        <w:rPr>
          <w:rFonts w:eastAsia="Times New Roman"/>
          <w:color w:val="000000"/>
          <w:kern w:val="0"/>
          <w14:ligatures w14:val="none"/>
        </w:rPr>
        <w:br/>
      </w:r>
      <w:hyperlink r:id="rId12" w:tgtFrame="_blank" w:history="1">
        <w:r w:rsidRPr="00A32468">
          <w:rPr>
            <w:rFonts w:eastAsia="Times New Roman"/>
            <w:color w:val="0000FF"/>
            <w:kern w:val="0"/>
            <w:u w:val="single"/>
            <w14:ligatures w14:val="none"/>
          </w:rPr>
          <w:t>https://history.state.gov/departmenthistory/people/secretaries</w:t>
        </w:r>
      </w:hyperlink>
      <w:r w:rsidRPr="00A32468">
        <w:rPr>
          <w:rFonts w:eastAsia="Times New Roman"/>
          <w:color w:val="000000"/>
          <w:kern w:val="0"/>
          <w14:ligatures w14:val="none"/>
        </w:rPr>
        <w:br/>
        <w:t>and</w:t>
      </w:r>
      <w:r w:rsidRPr="00A32468">
        <w:rPr>
          <w:rFonts w:eastAsia="Times New Roman"/>
          <w:color w:val="000000"/>
          <w:kern w:val="0"/>
          <w14:ligatures w14:val="none"/>
        </w:rPr>
        <w:br/>
      </w:r>
      <w:hyperlink r:id="rId13" w:tgtFrame="_blank" w:history="1">
        <w:r w:rsidRPr="00A32468">
          <w:rPr>
            <w:rFonts w:eastAsia="Times New Roman"/>
            <w:color w:val="0000FF"/>
            <w:kern w:val="0"/>
            <w:u w:val="single"/>
            <w14:ligatures w14:val="none"/>
          </w:rPr>
          <w:t>https://history.state.gov/departmenthistory/people/principals-chiefs</w:t>
        </w:r>
      </w:hyperlink>
    </w:p>
    <w:p w14:paraId="7A7F6B43" w14:textId="77777777" w:rsidR="008D16A7" w:rsidRPr="00A32468" w:rsidRDefault="008D16A7" w:rsidP="008D16A7">
      <w:pPr>
        <w:spacing w:after="0" w:line="240" w:lineRule="auto"/>
        <w:rPr>
          <w:rFonts w:eastAsia="Times New Roman"/>
          <w:color w:val="221F1F"/>
          <w:kern w:val="0"/>
          <w:sz w:val="18"/>
          <w:szCs w:val="18"/>
          <w14:ligatures w14:val="none"/>
        </w:rPr>
      </w:pPr>
      <w:r w:rsidRPr="00A32468">
        <w:rPr>
          <w:rFonts w:eastAsia="Times New Roman"/>
          <w:color w:val="000000"/>
          <w:kern w:val="0"/>
          <w14:ligatures w14:val="none"/>
        </w:rPr>
        <w:t> </w:t>
      </w:r>
    </w:p>
    <w:p w14:paraId="0542DD2F" w14:textId="77777777" w:rsidR="008D16A7" w:rsidRPr="00A32468" w:rsidRDefault="008D16A7" w:rsidP="008D16A7">
      <w:pPr>
        <w:spacing w:after="0" w:line="240" w:lineRule="auto"/>
        <w:rPr>
          <w:rFonts w:eastAsia="Times New Roman"/>
          <w:color w:val="221F1F"/>
          <w:kern w:val="0"/>
          <w:sz w:val="18"/>
          <w:szCs w:val="18"/>
          <w14:ligatures w14:val="none"/>
        </w:rPr>
      </w:pPr>
      <w:r w:rsidRPr="00A32468">
        <w:rPr>
          <w:rFonts w:eastAsia="Times New Roman"/>
          <w:b/>
          <w:bCs/>
          <w:color w:val="000000"/>
          <w:kern w:val="0"/>
          <w14:ligatures w14:val="none"/>
        </w:rPr>
        <w:t>NARA’s official citation guidance</w:t>
      </w:r>
      <w:r w:rsidRPr="00A32468">
        <w:rPr>
          <w:rFonts w:eastAsia="Times New Roman"/>
          <w:color w:val="000000"/>
          <w:kern w:val="0"/>
          <w14:ligatures w14:val="none"/>
        </w:rPr>
        <w:t> is here: </w:t>
      </w:r>
      <w:hyperlink r:id="rId14" w:tgtFrame="_blank" w:history="1">
        <w:r w:rsidRPr="00A32468">
          <w:rPr>
            <w:rFonts w:eastAsia="Times New Roman"/>
            <w:color w:val="0000FF"/>
            <w:kern w:val="0"/>
            <w:u w:val="single"/>
            <w14:ligatures w14:val="none"/>
          </w:rPr>
          <w:t>https://www.archives.gov/files/publications/general-info-leaflets/17-citing-records.pdf</w:t>
        </w:r>
      </w:hyperlink>
      <w:r w:rsidRPr="00A32468">
        <w:rPr>
          <w:rFonts w:eastAsia="Times New Roman"/>
          <w:color w:val="000000"/>
          <w:kern w:val="0"/>
          <w14:ligatures w14:val="none"/>
        </w:rPr>
        <w:t>. It is not absolutely required to follow all these prescriptions to the letter, but the more you can conform to this type of approach the better for you and your readers.</w:t>
      </w:r>
    </w:p>
    <w:sectPr w:rsidR="008D16A7" w:rsidRPr="00A32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A7"/>
    <w:rsid w:val="00095A1F"/>
    <w:rsid w:val="000A0EAB"/>
    <w:rsid w:val="00313483"/>
    <w:rsid w:val="003811F5"/>
    <w:rsid w:val="0041485E"/>
    <w:rsid w:val="00481513"/>
    <w:rsid w:val="0067426B"/>
    <w:rsid w:val="00885ACE"/>
    <w:rsid w:val="008D16A7"/>
    <w:rsid w:val="0098041A"/>
    <w:rsid w:val="009E3F75"/>
    <w:rsid w:val="00A037B7"/>
    <w:rsid w:val="00CB4DCF"/>
    <w:rsid w:val="00D2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F12E"/>
  <w15:chartTrackingRefBased/>
  <w15:docId w15:val="{5E9E82AF-42CE-4112-AB97-D199A3B3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16A7"/>
  </w:style>
  <w:style w:type="paragraph" w:styleId="berschrift1">
    <w:name w:val="heading 1"/>
    <w:basedOn w:val="Standard"/>
    <w:next w:val="Standard"/>
    <w:link w:val="berschrift1Zchn"/>
    <w:uiPriority w:val="9"/>
    <w:qFormat/>
    <w:rsid w:val="008D1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D1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D16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D16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D16A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D16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16A7"/>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D16A7"/>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16A7"/>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16A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D16A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D16A7"/>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D16A7"/>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D16A7"/>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D16A7"/>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16A7"/>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D16A7"/>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16A7"/>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D1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16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16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16A7"/>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D16A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16A7"/>
    <w:rPr>
      <w:i/>
      <w:iCs/>
      <w:color w:val="404040" w:themeColor="text1" w:themeTint="BF"/>
    </w:rPr>
  </w:style>
  <w:style w:type="paragraph" w:styleId="Listenabsatz">
    <w:name w:val="List Paragraph"/>
    <w:basedOn w:val="Standard"/>
    <w:uiPriority w:val="34"/>
    <w:qFormat/>
    <w:rsid w:val="008D16A7"/>
    <w:pPr>
      <w:ind w:left="720"/>
      <w:contextualSpacing/>
    </w:pPr>
  </w:style>
  <w:style w:type="character" w:styleId="IntensiveHervorhebung">
    <w:name w:val="Intense Emphasis"/>
    <w:basedOn w:val="Absatz-Standardschriftart"/>
    <w:uiPriority w:val="21"/>
    <w:qFormat/>
    <w:rsid w:val="008D16A7"/>
    <w:rPr>
      <w:i/>
      <w:iCs/>
      <w:color w:val="0F4761" w:themeColor="accent1" w:themeShade="BF"/>
    </w:rPr>
  </w:style>
  <w:style w:type="paragraph" w:styleId="IntensivesZitat">
    <w:name w:val="Intense Quote"/>
    <w:basedOn w:val="Standard"/>
    <w:next w:val="Standard"/>
    <w:link w:val="IntensivesZitatZchn"/>
    <w:uiPriority w:val="30"/>
    <w:qFormat/>
    <w:rsid w:val="008D1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D16A7"/>
    <w:rPr>
      <w:i/>
      <w:iCs/>
      <w:color w:val="0F4761" w:themeColor="accent1" w:themeShade="BF"/>
    </w:rPr>
  </w:style>
  <w:style w:type="character" w:styleId="IntensiverVerweis">
    <w:name w:val="Intense Reference"/>
    <w:basedOn w:val="Absatz-Standardschriftart"/>
    <w:uiPriority w:val="32"/>
    <w:qFormat/>
    <w:rsid w:val="008D16A7"/>
    <w:rPr>
      <w:b/>
      <w:bCs/>
      <w:smallCaps/>
      <w:color w:val="0F4761" w:themeColor="accent1" w:themeShade="BF"/>
      <w:spacing w:val="5"/>
    </w:rPr>
  </w:style>
  <w:style w:type="character" w:styleId="Hyperlink">
    <w:name w:val="Hyperlink"/>
    <w:basedOn w:val="Absatz-Standardschriftart"/>
    <w:uiPriority w:val="99"/>
    <w:unhideWhenUsed/>
    <w:rsid w:val="00313483"/>
    <w:rPr>
      <w:color w:val="467886" w:themeColor="hyperlink"/>
      <w:u w:val="single"/>
    </w:rPr>
  </w:style>
  <w:style w:type="character" w:styleId="NichtaufgelsteErwhnung">
    <w:name w:val="Unresolved Mention"/>
    <w:basedOn w:val="Absatz-Standardschriftart"/>
    <w:uiPriority w:val="99"/>
    <w:semiHidden/>
    <w:unhideWhenUsed/>
    <w:rsid w:val="00313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700491">
      <w:bodyDiv w:val="1"/>
      <w:marLeft w:val="0"/>
      <w:marRight w:val="0"/>
      <w:marTop w:val="0"/>
      <w:marBottom w:val="0"/>
      <w:divBdr>
        <w:top w:val="none" w:sz="0" w:space="0" w:color="auto"/>
        <w:left w:val="none" w:sz="0" w:space="0" w:color="auto"/>
        <w:bottom w:val="none" w:sz="0" w:space="0" w:color="auto"/>
        <w:right w:val="none" w:sz="0" w:space="0" w:color="auto"/>
      </w:divBdr>
      <w:divsChild>
        <w:div w:id="1295328853">
          <w:marLeft w:val="0"/>
          <w:marRight w:val="0"/>
          <w:marTop w:val="0"/>
          <w:marBottom w:val="0"/>
          <w:divBdr>
            <w:top w:val="none" w:sz="0" w:space="0" w:color="auto"/>
            <w:left w:val="none" w:sz="0" w:space="0" w:color="auto"/>
            <w:bottom w:val="none" w:sz="0" w:space="0" w:color="auto"/>
            <w:right w:val="none" w:sz="0" w:space="0" w:color="auto"/>
          </w:divBdr>
        </w:div>
        <w:div w:id="217865942">
          <w:marLeft w:val="0"/>
          <w:marRight w:val="0"/>
          <w:marTop w:val="0"/>
          <w:marBottom w:val="0"/>
          <w:divBdr>
            <w:top w:val="none" w:sz="0" w:space="0" w:color="auto"/>
            <w:left w:val="none" w:sz="0" w:space="0" w:color="auto"/>
            <w:bottom w:val="none" w:sz="0" w:space="0" w:color="auto"/>
            <w:right w:val="none" w:sz="0" w:space="0" w:color="auto"/>
          </w:divBdr>
        </w:div>
        <w:div w:id="1590772592">
          <w:marLeft w:val="0"/>
          <w:marRight w:val="0"/>
          <w:marTop w:val="0"/>
          <w:marBottom w:val="0"/>
          <w:divBdr>
            <w:top w:val="none" w:sz="0" w:space="0" w:color="auto"/>
            <w:left w:val="none" w:sz="0" w:space="0" w:color="auto"/>
            <w:bottom w:val="none" w:sz="0" w:space="0" w:color="auto"/>
            <w:right w:val="none" w:sz="0" w:space="0" w:color="auto"/>
          </w:divBdr>
        </w:div>
        <w:div w:id="78854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files/research/foreign-policy/state-dept/rg-59-central-files/faqs.pdf" TargetMode="External"/><Relationship Id="rId13" Type="http://schemas.openxmlformats.org/officeDocument/2006/relationships/hyperlink" Target="https://history.state.gov/departmenthistory/people/principals-chiefs" TargetMode="External"/><Relationship Id="rId3" Type="http://schemas.openxmlformats.org/officeDocument/2006/relationships/webSettings" Target="webSettings.xml"/><Relationship Id="rId7" Type="http://schemas.openxmlformats.org/officeDocument/2006/relationships/hyperlink" Target="https://www.archives.gov/research/foreign-policy/state-dept/rg-59-central-files/1973-1979" TargetMode="External"/><Relationship Id="rId12" Type="http://schemas.openxmlformats.org/officeDocument/2006/relationships/hyperlink" Target="https://history.state.gov/departmenthistory/people/secretari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ise.articulate.com/share/uK5NGkSpg74JHLTOcGPmM4e94MJyxQgD" TargetMode="External"/><Relationship Id="rId11" Type="http://schemas.openxmlformats.org/officeDocument/2006/relationships/hyperlink" Target="https://www.archives.gov/research/foreign-policy/state-dept/rg-84" TargetMode="External"/><Relationship Id="rId5" Type="http://schemas.openxmlformats.org/officeDocument/2006/relationships/hyperlink" Target="https://www.archives.gov/college-park" TargetMode="External"/><Relationship Id="rId15" Type="http://schemas.openxmlformats.org/officeDocument/2006/relationships/fontTable" Target="fontTable.xml"/><Relationship Id="rId10" Type="http://schemas.openxmlformats.org/officeDocument/2006/relationships/hyperlink" Target="https://www.archives.gov/research/foreign-policy/state-dept/rg-59-decentralized-files" TargetMode="External"/><Relationship Id="rId4" Type="http://schemas.openxmlformats.org/officeDocument/2006/relationships/hyperlink" Target="https://www.archives.gov/research/foreign-policy/state-dept/agency-records" TargetMode="External"/><Relationship Id="rId9" Type="http://schemas.openxmlformats.org/officeDocument/2006/relationships/hyperlink" Target="https://www.archives.gov/research/foreign-policy/state-dept/rg-59-central-files/1910-1963" TargetMode="External"/><Relationship Id="rId14" Type="http://schemas.openxmlformats.org/officeDocument/2006/relationships/hyperlink" Target="https://www.archives.gov/files/publications/general-info-leaflets/17-citing-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McAllister</dc:creator>
  <cp:keywords/>
  <dc:description/>
  <cp:lastModifiedBy>Ba, Oumou Kalsoum</cp:lastModifiedBy>
  <cp:revision>2</cp:revision>
  <dcterms:created xsi:type="dcterms:W3CDTF">2024-12-05T11:47:00Z</dcterms:created>
  <dcterms:modified xsi:type="dcterms:W3CDTF">2024-12-05T11:47:00Z</dcterms:modified>
</cp:coreProperties>
</file>